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BE21" w14:textId="5A33C551" w:rsidR="00FA4676" w:rsidRPr="00265CAB" w:rsidRDefault="00FA4676" w:rsidP="4BF1146C">
      <w:pPr>
        <w:rPr>
          <w:rFonts w:eastAsia="Arial" w:cs="Arial"/>
          <w:lang w:eastAsia="de-CH"/>
        </w:rPr>
      </w:pPr>
    </w:p>
    <w:p w14:paraId="0F25904B" w14:textId="77777777" w:rsidR="00FA4676" w:rsidRPr="00265CAB" w:rsidRDefault="00FA4676" w:rsidP="4BF1146C">
      <w:pPr>
        <w:rPr>
          <w:rFonts w:eastAsia="Arial" w:cs="Arial"/>
          <w:lang w:eastAsia="de-CH"/>
        </w:rPr>
      </w:pPr>
    </w:p>
    <w:p w14:paraId="46085E2A" w14:textId="77777777" w:rsidR="00AE44B8" w:rsidRDefault="00AE44B8" w:rsidP="4BF1146C">
      <w:pPr>
        <w:pStyle w:val="Titel"/>
        <w:pBdr>
          <w:bottom w:val="single" w:sz="4" w:space="1" w:color="FF0000"/>
        </w:pBdr>
        <w:jc w:val="left"/>
        <w:rPr>
          <w:rFonts w:eastAsia="Arial"/>
        </w:rPr>
      </w:pPr>
      <w:bookmarkStart w:id="0" w:name="_Hlk39220702"/>
      <w:bookmarkStart w:id="1" w:name="_Hlk39220641"/>
      <w:r w:rsidRPr="00265CAB">
        <w:rPr>
          <w:rFonts w:eastAsia="Arial"/>
        </w:rPr>
        <w:t>Schutzkonzept für Gemüse- Obst/BeerenbauBetriebe unter COVID-19</w:t>
      </w:r>
    </w:p>
    <w:p w14:paraId="5BAC5895" w14:textId="349E4E63" w:rsidR="00D13B1F" w:rsidRPr="000861D4" w:rsidRDefault="0050132E" w:rsidP="4BF1146C">
      <w:pPr>
        <w:spacing w:before="360" w:after="240" w:line="240" w:lineRule="auto"/>
        <w:rPr>
          <w:rFonts w:eastAsia="Arial" w:cs="Arial"/>
          <w:sz w:val="15"/>
          <w:szCs w:val="15"/>
        </w:rPr>
      </w:pPr>
      <w:r w:rsidRPr="000861D4">
        <w:rPr>
          <w:rFonts w:eastAsia="Arial" w:cs="Arial"/>
          <w:sz w:val="15"/>
          <w:szCs w:val="15"/>
        </w:rPr>
        <w:t xml:space="preserve">Version </w:t>
      </w:r>
      <w:r w:rsidR="00A84D0F">
        <w:rPr>
          <w:rFonts w:eastAsia="Arial" w:cs="Arial"/>
          <w:sz w:val="15"/>
          <w:szCs w:val="15"/>
        </w:rPr>
        <w:t>25.05</w:t>
      </w:r>
      <w:r w:rsidR="00C55403">
        <w:rPr>
          <w:rFonts w:eastAsia="Arial" w:cs="Arial"/>
          <w:sz w:val="15"/>
          <w:szCs w:val="15"/>
        </w:rPr>
        <w:t>.2021</w:t>
      </w:r>
    </w:p>
    <w:p w14:paraId="770CA3ED" w14:textId="77777777" w:rsidR="00504E2E" w:rsidRDefault="00504E2E" w:rsidP="4BF1146C">
      <w:pPr>
        <w:pStyle w:val="berschrift1"/>
        <w:rPr>
          <w:rFonts w:eastAsia="Arial" w:cs="Arial"/>
        </w:rPr>
      </w:pPr>
      <w:bookmarkStart w:id="2" w:name="_Hlk39220856"/>
      <w:bookmarkEnd w:id="0"/>
      <w:r w:rsidRPr="00A273E6">
        <w:rPr>
          <w:rFonts w:eastAsia="Arial" w:cs="Arial"/>
        </w:rPr>
        <w:t>grundregeln</w:t>
      </w:r>
    </w:p>
    <w:p w14:paraId="3AF9B934" w14:textId="1432AECB" w:rsidR="00504E2E" w:rsidRDefault="00C52DA7" w:rsidP="4BF1146C">
      <w:pPr>
        <w:rPr>
          <w:rFonts w:eastAsia="Arial" w:cs="Arial"/>
        </w:rPr>
      </w:pPr>
      <w:r w:rsidRPr="00A273E6">
        <w:rPr>
          <w:rFonts w:eastAsia="Arial" w:cs="Arial"/>
        </w:rPr>
        <w:t xml:space="preserve">Dieses Schutzkonzept wurde für die Obst- und Gemüsebranche erstellt. Es stellt sicher, dass die folgenden Vorgaben eingehalten werden. </w:t>
      </w:r>
      <w:r w:rsidR="00504E2E" w:rsidRPr="00A273E6">
        <w:rPr>
          <w:rFonts w:eastAsia="Arial" w:cs="Arial"/>
        </w:rPr>
        <w:t xml:space="preserve">Für jede dieser Vorgaben müssen ausreichende und angemessene Massnahmen vorgesehen werden. Der </w:t>
      </w:r>
      <w:r w:rsidR="00504E2E" w:rsidRPr="001D2300">
        <w:rPr>
          <w:rFonts w:eastAsia="Arial" w:cs="Arial"/>
          <w:b/>
          <w:bCs/>
        </w:rPr>
        <w:t xml:space="preserve">Arbeitgeber </w:t>
      </w:r>
      <w:r w:rsidR="00663AE7">
        <w:rPr>
          <w:rFonts w:eastAsia="Arial" w:cs="Arial"/>
          <w:b/>
          <w:bCs/>
        </w:rPr>
        <w:t>oder</w:t>
      </w:r>
      <w:r w:rsidR="00504E2E" w:rsidRPr="001D2300">
        <w:rPr>
          <w:rFonts w:eastAsia="Arial" w:cs="Arial"/>
          <w:b/>
          <w:bCs/>
        </w:rPr>
        <w:t xml:space="preserve"> Betriebsverantwortliche</w:t>
      </w:r>
      <w:r w:rsidR="00504E2E" w:rsidRPr="00A273E6">
        <w:rPr>
          <w:rFonts w:eastAsia="Arial" w:cs="Arial"/>
        </w:rPr>
        <w:t xml:space="preserve"> sind für die Auswahl und Umsetzung dieser Massnahmen verantwortlich.</w:t>
      </w:r>
    </w:p>
    <w:p w14:paraId="1942CE58" w14:textId="41184555" w:rsidR="00504E2E" w:rsidRDefault="00504E2E" w:rsidP="001D2300">
      <w:pPr>
        <w:pStyle w:val="Listenabsatz"/>
        <w:numPr>
          <w:ilvl w:val="0"/>
          <w:numId w:val="22"/>
        </w:numPr>
        <w:ind w:hanging="294"/>
        <w:rPr>
          <w:rFonts w:eastAsia="Arial" w:cs="Arial"/>
        </w:rPr>
      </w:pPr>
      <w:r w:rsidRPr="00A273E6">
        <w:rPr>
          <w:rFonts w:eastAsia="Arial" w:cs="Arial"/>
        </w:rPr>
        <w:t xml:space="preserve">Alle Personen im Unternehmen </w:t>
      </w:r>
      <w:r w:rsidR="00F24F86">
        <w:rPr>
          <w:rFonts w:eastAsia="Arial" w:cs="Arial"/>
        </w:rPr>
        <w:t>waschen</w:t>
      </w:r>
      <w:r w:rsidRPr="00A273E6">
        <w:rPr>
          <w:rFonts w:eastAsia="Arial" w:cs="Arial"/>
        </w:rPr>
        <w:t xml:space="preserve"> </w:t>
      </w:r>
      <w:r w:rsidR="00F24F86">
        <w:rPr>
          <w:rFonts w:eastAsia="Arial" w:cs="Arial"/>
        </w:rPr>
        <w:t>gründlich und</w:t>
      </w:r>
      <w:r w:rsidRPr="00A273E6">
        <w:rPr>
          <w:rFonts w:eastAsia="Arial" w:cs="Arial"/>
        </w:rPr>
        <w:t xml:space="preserve"> regelmässig die Hände</w:t>
      </w:r>
    </w:p>
    <w:p w14:paraId="32F2C044" w14:textId="5D131BA4" w:rsidR="00504E2E" w:rsidRDefault="00504E2E" w:rsidP="4BF1146C">
      <w:pPr>
        <w:pStyle w:val="Listenabsatz"/>
        <w:numPr>
          <w:ilvl w:val="0"/>
          <w:numId w:val="22"/>
        </w:numPr>
        <w:ind w:hanging="294"/>
        <w:rPr>
          <w:rFonts w:eastAsia="Arial" w:cs="Arial"/>
        </w:rPr>
      </w:pPr>
      <w:r w:rsidRPr="00A273E6">
        <w:rPr>
          <w:rFonts w:eastAsia="Arial" w:cs="Arial"/>
        </w:rPr>
        <w:t xml:space="preserve">Mitarbeitende und andere Personen halten </w:t>
      </w:r>
      <w:r w:rsidR="23EA497B" w:rsidRPr="00A273E6">
        <w:rPr>
          <w:rFonts w:eastAsia="Arial" w:cs="Arial"/>
        </w:rPr>
        <w:t>1.5</w:t>
      </w:r>
      <w:r w:rsidR="06CAA359" w:rsidRPr="00A273E6">
        <w:rPr>
          <w:rFonts w:eastAsia="Arial" w:cs="Arial"/>
        </w:rPr>
        <w:t xml:space="preserve"> </w:t>
      </w:r>
      <w:r w:rsidRPr="00A273E6">
        <w:rPr>
          <w:rFonts w:eastAsia="Arial" w:cs="Arial"/>
        </w:rPr>
        <w:t>m Abstand zueinander</w:t>
      </w:r>
    </w:p>
    <w:p w14:paraId="0419AF5D" w14:textId="51A8BD02" w:rsidR="00CA6FCC" w:rsidRDefault="00CA6FCC" w:rsidP="4BF1146C">
      <w:pPr>
        <w:pStyle w:val="Listenabsatz"/>
        <w:numPr>
          <w:ilvl w:val="0"/>
          <w:numId w:val="22"/>
        </w:numPr>
        <w:ind w:hanging="294"/>
        <w:rPr>
          <w:rFonts w:eastAsia="Arial" w:cs="Arial"/>
        </w:rPr>
      </w:pPr>
      <w:r>
        <w:rPr>
          <w:rFonts w:eastAsia="Arial" w:cs="Arial"/>
        </w:rPr>
        <w:t>Maskenpflicht</w:t>
      </w:r>
    </w:p>
    <w:p w14:paraId="5167D496" w14:textId="6606CB51" w:rsidR="00D81026" w:rsidRDefault="00D81026" w:rsidP="4BF1146C">
      <w:pPr>
        <w:pStyle w:val="Listenabsatz"/>
        <w:numPr>
          <w:ilvl w:val="0"/>
          <w:numId w:val="22"/>
        </w:numPr>
        <w:ind w:hanging="294"/>
        <w:rPr>
          <w:rFonts w:eastAsia="Arial" w:cs="Arial"/>
        </w:rPr>
      </w:pPr>
      <w:r>
        <w:rPr>
          <w:rFonts w:eastAsia="Arial" w:cs="Arial"/>
        </w:rPr>
        <w:t>Home-Office-Pflicht</w:t>
      </w:r>
    </w:p>
    <w:p w14:paraId="25C6B052" w14:textId="77777777" w:rsidR="00504E2E" w:rsidRDefault="00504E2E" w:rsidP="4BF1146C">
      <w:pPr>
        <w:pStyle w:val="Listenabsatz"/>
        <w:numPr>
          <w:ilvl w:val="0"/>
          <w:numId w:val="22"/>
        </w:numPr>
        <w:ind w:hanging="294"/>
        <w:rPr>
          <w:rFonts w:eastAsia="Arial" w:cs="Arial"/>
        </w:rPr>
      </w:pPr>
      <w:r w:rsidRPr="00A273E6">
        <w:rPr>
          <w:rFonts w:eastAsia="Arial" w:cs="Arial"/>
        </w:rPr>
        <w:t>Bedarfsgerechte regelmässige Reinigung von Oberflächen und Gegenständen nach Gebrauch, insbesondere, wenn diese von mehreren Personen berührt werden.</w:t>
      </w:r>
    </w:p>
    <w:p w14:paraId="52E26D47" w14:textId="29B9034B" w:rsidR="00504E2E" w:rsidRDefault="00354337" w:rsidP="4BF1146C">
      <w:pPr>
        <w:pStyle w:val="Listenabsatz"/>
        <w:numPr>
          <w:ilvl w:val="0"/>
          <w:numId w:val="22"/>
        </w:numPr>
        <w:ind w:hanging="294"/>
        <w:rPr>
          <w:rFonts w:eastAsia="Arial" w:cs="Arial"/>
        </w:rPr>
      </w:pPr>
      <w:r>
        <w:rPr>
          <w:rFonts w:eastAsia="Arial" w:cs="Arial"/>
        </w:rPr>
        <w:t>Besonders gefährdete Personen</w:t>
      </w:r>
    </w:p>
    <w:p w14:paraId="4C8D6EB3" w14:textId="7072FB2D" w:rsidR="0012747D" w:rsidRDefault="00A639EA" w:rsidP="4BF1146C">
      <w:pPr>
        <w:pStyle w:val="Listenabsatz"/>
        <w:numPr>
          <w:ilvl w:val="0"/>
          <w:numId w:val="22"/>
        </w:numPr>
        <w:ind w:hanging="294"/>
        <w:rPr>
          <w:rFonts w:eastAsia="Arial" w:cs="Arial"/>
        </w:rPr>
      </w:pPr>
      <w:r w:rsidRPr="0012747D">
        <w:rPr>
          <w:rFonts w:eastAsia="Arial" w:cs="Arial"/>
        </w:rPr>
        <w:t xml:space="preserve">COVID-19 </w:t>
      </w:r>
      <w:r>
        <w:rPr>
          <w:rFonts w:eastAsia="Arial" w:cs="Arial"/>
        </w:rPr>
        <w:t>erkrankte am Arbeitsplatz</w:t>
      </w:r>
    </w:p>
    <w:p w14:paraId="53872159" w14:textId="77777777" w:rsidR="00504E2E" w:rsidRDefault="00504E2E" w:rsidP="4BF1146C">
      <w:pPr>
        <w:pStyle w:val="Listenabsatz"/>
        <w:numPr>
          <w:ilvl w:val="0"/>
          <w:numId w:val="22"/>
        </w:numPr>
        <w:ind w:hanging="294"/>
        <w:rPr>
          <w:rFonts w:eastAsia="Arial" w:cs="Arial"/>
        </w:rPr>
      </w:pPr>
      <w:r w:rsidRPr="00A273E6">
        <w:rPr>
          <w:rFonts w:eastAsia="Arial" w:cs="Arial"/>
        </w:rPr>
        <w:t>Berücksichtigung von spezifischen Aspekten der Arbeit und Arbeitssituationen, um den Schutz zu gewährleisten</w:t>
      </w:r>
    </w:p>
    <w:p w14:paraId="02172409" w14:textId="0F48C1B2" w:rsidR="00504E2E" w:rsidRDefault="00504E2E" w:rsidP="4BF1146C">
      <w:pPr>
        <w:pStyle w:val="Listenabsatz"/>
        <w:numPr>
          <w:ilvl w:val="0"/>
          <w:numId w:val="22"/>
        </w:numPr>
        <w:ind w:hanging="294"/>
        <w:rPr>
          <w:rFonts w:eastAsia="Arial" w:cs="Arial"/>
        </w:rPr>
      </w:pPr>
      <w:r w:rsidRPr="00A273E6">
        <w:rPr>
          <w:rFonts w:eastAsia="Arial" w:cs="Arial"/>
        </w:rPr>
        <w:t>Information</w:t>
      </w:r>
      <w:r w:rsidR="00943C98">
        <w:rPr>
          <w:rFonts w:eastAsia="Arial" w:cs="Arial"/>
        </w:rPr>
        <w:t>splicht</w:t>
      </w:r>
      <w:r w:rsidRPr="00A273E6">
        <w:rPr>
          <w:rFonts w:eastAsia="Arial" w:cs="Arial"/>
        </w:rPr>
        <w:t xml:space="preserve"> </w:t>
      </w:r>
      <w:r w:rsidR="00943C98">
        <w:rPr>
          <w:rFonts w:eastAsia="Arial" w:cs="Arial"/>
        </w:rPr>
        <w:t>an</w:t>
      </w:r>
      <w:r w:rsidRPr="00A273E6">
        <w:rPr>
          <w:rFonts w:eastAsia="Arial" w:cs="Arial"/>
        </w:rPr>
        <w:t xml:space="preserve"> Mitarbeitende und anderen betroffenen Personen über die Vorgaben und Massnahmen</w:t>
      </w:r>
    </w:p>
    <w:p w14:paraId="6D948DB1" w14:textId="192491FE" w:rsidR="00504E2E" w:rsidRDefault="00504E2E" w:rsidP="4BF1146C">
      <w:pPr>
        <w:pStyle w:val="Listenabsatz"/>
        <w:numPr>
          <w:ilvl w:val="0"/>
          <w:numId w:val="22"/>
        </w:numPr>
        <w:ind w:hanging="294"/>
        <w:rPr>
          <w:rFonts w:eastAsia="Arial" w:cs="Arial"/>
        </w:rPr>
      </w:pPr>
      <w:r w:rsidRPr="00A273E6">
        <w:rPr>
          <w:rFonts w:eastAsia="Arial" w:cs="Arial"/>
        </w:rPr>
        <w:t>Umsetzung der Vorgaben im Management, um die Schutzmassnahmen effizient umzusetzen und anzupassen</w:t>
      </w:r>
    </w:p>
    <w:p w14:paraId="39338643" w14:textId="77777777" w:rsidR="00663AE7" w:rsidRDefault="00663AE7" w:rsidP="00663AE7">
      <w:pPr>
        <w:rPr>
          <w:rFonts w:eastAsia="Arial" w:cs="Arial"/>
        </w:rPr>
      </w:pPr>
    </w:p>
    <w:p w14:paraId="6E2CED37" w14:textId="77777777" w:rsidR="00663AE7" w:rsidRPr="00663AE7" w:rsidRDefault="00663AE7" w:rsidP="00663AE7">
      <w:pPr>
        <w:rPr>
          <w:rFonts w:eastAsia="Arial" w:cs="Arial"/>
        </w:rPr>
      </w:pPr>
      <w:r>
        <w:rPr>
          <w:rFonts w:eastAsia="Arial" w:cs="Arial"/>
        </w:rPr>
        <w:t xml:space="preserve">Der Arbeitgeber oder Betriebsverantwortliche </w:t>
      </w:r>
      <w:r w:rsidRPr="00663AE7">
        <w:rPr>
          <w:rFonts w:eastAsia="Arial" w:cs="Arial"/>
        </w:rPr>
        <w:t>müssen:</w:t>
      </w:r>
    </w:p>
    <w:p w14:paraId="4C953C22" w14:textId="77777777" w:rsidR="00663AE7" w:rsidRPr="00663AE7" w:rsidRDefault="00663AE7" w:rsidP="00663AE7">
      <w:pPr>
        <w:pStyle w:val="Listenabsatz"/>
        <w:numPr>
          <w:ilvl w:val="0"/>
          <w:numId w:val="24"/>
        </w:numPr>
        <w:rPr>
          <w:rFonts w:eastAsia="Arial" w:cs="Arial"/>
        </w:rPr>
      </w:pPr>
      <w:r>
        <w:rPr>
          <w:rFonts w:eastAsia="Arial" w:cs="Arial"/>
        </w:rPr>
        <w:t>das</w:t>
      </w:r>
      <w:r w:rsidRPr="00663AE7">
        <w:rPr>
          <w:rFonts w:eastAsia="Arial" w:cs="Arial"/>
        </w:rPr>
        <w:t xml:space="preserve"> Schutzkonzept den zuständigen kantonalen Behörden auf deren Verlangen vorweisen</w:t>
      </w:r>
    </w:p>
    <w:p w14:paraId="1430C696" w14:textId="1FB75CF8" w:rsidR="00663AE7" w:rsidRPr="00663AE7" w:rsidRDefault="00663AE7" w:rsidP="00663AE7">
      <w:pPr>
        <w:pStyle w:val="Listenabsatz"/>
        <w:numPr>
          <w:ilvl w:val="0"/>
          <w:numId w:val="24"/>
        </w:numPr>
        <w:rPr>
          <w:rFonts w:eastAsia="Arial" w:cs="Arial"/>
        </w:rPr>
      </w:pPr>
      <w:r w:rsidRPr="00663AE7">
        <w:rPr>
          <w:rFonts w:eastAsia="Arial" w:cs="Arial"/>
        </w:rPr>
        <w:t>den zuständigen kantonalen Behörden den Zutritt zu den Einrichtungen, Betrieben gewähren.</w:t>
      </w:r>
    </w:p>
    <w:p w14:paraId="2B01716D" w14:textId="60585D15" w:rsidR="00663AE7" w:rsidRDefault="00663AE7" w:rsidP="00663AE7">
      <w:pPr>
        <w:rPr>
          <w:rFonts w:eastAsia="Arial" w:cs="Arial"/>
        </w:rPr>
      </w:pPr>
      <w:r w:rsidRPr="00663AE7">
        <w:rPr>
          <w:rFonts w:eastAsia="Arial" w:cs="Arial"/>
        </w:rPr>
        <w:t xml:space="preserve">Stellen </w:t>
      </w:r>
      <w:r>
        <w:rPr>
          <w:rFonts w:eastAsia="Arial" w:cs="Arial"/>
        </w:rPr>
        <w:t>die Behörden</w:t>
      </w:r>
      <w:r w:rsidRPr="00663AE7">
        <w:rPr>
          <w:rFonts w:eastAsia="Arial" w:cs="Arial"/>
        </w:rPr>
        <w:t xml:space="preserve"> fest, dass kein ausreichendes Schutzkonzept vorliegt oder dieses nicht oder nicht vollständig umgesetzt wird, so treffen sie umgehend die geeigneten Massnahmen. Sie können Mahnungen aussprechen, Einrichtungen oder Betriebe schliessen.</w:t>
      </w:r>
    </w:p>
    <w:p w14:paraId="38F7E996" w14:textId="19C8FC1B" w:rsidR="00C82454" w:rsidRDefault="00C82454" w:rsidP="00663AE7">
      <w:pPr>
        <w:rPr>
          <w:rFonts w:eastAsia="Arial" w:cs="Arial"/>
        </w:rPr>
      </w:pPr>
    </w:p>
    <w:p w14:paraId="0FDF8926" w14:textId="1978E74E" w:rsidR="00662644" w:rsidRDefault="00662644" w:rsidP="00662644">
      <w:pPr>
        <w:rPr>
          <w:rFonts w:eastAsia="Arial" w:cs="Arial"/>
        </w:rPr>
      </w:pPr>
      <w:r w:rsidRPr="00C82454">
        <w:rPr>
          <w:rFonts w:eastAsia="Arial" w:cs="Arial"/>
        </w:rPr>
        <w:t>Hauptverantwortlich für die Umsetzung der Schutzkonzepte sind die Betriebe selbst. Weder Bund noch Kantone genehmigen sie.</w:t>
      </w:r>
      <w:r>
        <w:rPr>
          <w:rFonts w:eastAsia="Arial" w:cs="Arial"/>
        </w:rPr>
        <w:t xml:space="preserve"> </w:t>
      </w:r>
      <w:r w:rsidRPr="00C82454">
        <w:rPr>
          <w:rFonts w:eastAsia="Arial" w:cs="Arial"/>
        </w:rPr>
        <w:t>Arbeitgeber müssen kein Schutzkonzept erarbeiten und umsetzen, sofern der Betrieb nicht öffentlich zugänglich ist. Jedoch sind Arbeitgeber verpflichtet, den Schutz der Arbeitnehmenden gemäss Verordnung zu gewährleisten.</w:t>
      </w:r>
      <w:r>
        <w:rPr>
          <w:rFonts w:eastAsia="Arial" w:cs="Arial"/>
        </w:rPr>
        <w:t xml:space="preserve"> </w:t>
      </w:r>
      <w:r w:rsidRPr="00C82454">
        <w:rPr>
          <w:rFonts w:eastAsia="Arial" w:cs="Arial"/>
        </w:rPr>
        <w:t>Das heisst, Arbeitgeber müssen dafür sorgen, dass die Arbeitnehmenden die Empfehlungen betreffend Hygiene und Abstand einhalten können.</w:t>
      </w:r>
      <w:r>
        <w:rPr>
          <w:rFonts w:eastAsia="Arial" w:cs="Arial"/>
        </w:rPr>
        <w:t xml:space="preserve"> </w:t>
      </w:r>
      <w:r w:rsidRPr="00662644">
        <w:rPr>
          <w:rFonts w:eastAsia="Arial" w:cs="Arial"/>
        </w:rPr>
        <w:t>Die Arbeitgeber müssen zudem weitere Massnahmen gemäss dem STOP-Prinzip (Substitution, technische Massnahmen, organisatorische Massnahmen, persönliche Schutzausrüstung) treffen.</w:t>
      </w:r>
    </w:p>
    <w:p w14:paraId="7825AFDF" w14:textId="77777777" w:rsidR="00663AE7" w:rsidRDefault="00663AE7">
      <w:pPr>
        <w:spacing w:after="0" w:line="240" w:lineRule="auto"/>
        <w:jc w:val="left"/>
        <w:rPr>
          <w:rFonts w:eastAsia="Arial" w:cs="Arial"/>
        </w:rPr>
      </w:pPr>
      <w:r>
        <w:rPr>
          <w:rFonts w:eastAsia="Arial" w:cs="Arial"/>
        </w:rPr>
        <w:br w:type="page"/>
      </w:r>
    </w:p>
    <w:p w14:paraId="73CB26DB" w14:textId="46E1621A" w:rsidR="00D13B1F" w:rsidRDefault="00680CB1" w:rsidP="4BF1146C">
      <w:pPr>
        <w:pStyle w:val="berschrift1"/>
        <w:spacing w:after="0"/>
        <w:rPr>
          <w:rFonts w:eastAsia="Arial" w:cs="Arial"/>
        </w:rPr>
      </w:pPr>
      <w:r w:rsidRPr="00A273E6">
        <w:rPr>
          <w:rFonts w:eastAsia="Arial" w:cs="Arial"/>
        </w:rPr>
        <w:lastRenderedPageBreak/>
        <w:t>1</w:t>
      </w:r>
      <w:r w:rsidR="007A0960" w:rsidRPr="00A273E6">
        <w:rPr>
          <w:rFonts w:eastAsia="Arial" w:cs="Arial"/>
        </w:rPr>
        <w:t>.</w:t>
      </w:r>
      <w:r w:rsidRPr="00A273E6">
        <w:rPr>
          <w:rFonts w:eastAsia="Arial" w:cs="Arial"/>
        </w:rPr>
        <w:t xml:space="preserve"> </w:t>
      </w:r>
      <w:r w:rsidR="003A5B78" w:rsidRPr="00A273E6">
        <w:rPr>
          <w:rFonts w:eastAsia="Arial" w:cs="Arial"/>
        </w:rPr>
        <w:t>hygiene</w:t>
      </w:r>
    </w:p>
    <w:p w14:paraId="539EA35B" w14:textId="39417CCB" w:rsidR="00D13B1F" w:rsidRPr="00A273E6" w:rsidRDefault="00D13B1F" w:rsidP="4BF1146C">
      <w:pPr>
        <w:rPr>
          <w:rFonts w:eastAsia="Arial" w:cs="Arial"/>
        </w:rPr>
      </w:pPr>
    </w:p>
    <w:tbl>
      <w:tblPr>
        <w:tblStyle w:val="EinfacheTabelle1"/>
        <w:tblW w:w="0" w:type="auto"/>
        <w:tblLook w:val="0420" w:firstRow="1" w:lastRow="0" w:firstColumn="0" w:lastColumn="0" w:noHBand="0" w:noVBand="1"/>
      </w:tblPr>
      <w:tblGrid>
        <w:gridCol w:w="9061"/>
      </w:tblGrid>
      <w:tr w:rsidR="00D13B1F" w14:paraId="4806AE9A" w14:textId="77777777" w:rsidTr="4BF1146C">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07EDC762" w14:textId="77777777" w:rsidR="00D13B1F" w:rsidRDefault="003A5B78" w:rsidP="4BF1146C">
            <w:pPr>
              <w:spacing w:after="0"/>
              <w:rPr>
                <w:rFonts w:eastAsia="Arial" w:cs="Arial"/>
              </w:rPr>
            </w:pPr>
            <w:r w:rsidRPr="00A273E6">
              <w:rPr>
                <w:rFonts w:eastAsia="Arial" w:cs="Arial"/>
              </w:rPr>
              <w:t>Massnahmen</w:t>
            </w:r>
          </w:p>
        </w:tc>
      </w:tr>
      <w:tr w:rsidR="00D13B1F" w14:paraId="1A70E3D0" w14:textId="77777777" w:rsidTr="4BF1146C">
        <w:trPr>
          <w:cnfStyle w:val="000000100000" w:firstRow="0" w:lastRow="0" w:firstColumn="0" w:lastColumn="0" w:oddVBand="0" w:evenVBand="0" w:oddHBand="1" w:evenHBand="0" w:firstRowFirstColumn="0" w:firstRowLastColumn="0" w:lastRowFirstColumn="0" w:lastRowLastColumn="0"/>
        </w:trPr>
        <w:tc>
          <w:tcPr>
            <w:tcW w:w="9061" w:type="dxa"/>
          </w:tcPr>
          <w:p w14:paraId="43652608" w14:textId="16DF6819" w:rsidR="00D13B1F" w:rsidRDefault="00F24F86" w:rsidP="4BF1146C">
            <w:pPr>
              <w:jc w:val="left"/>
              <w:rPr>
                <w:rFonts w:eastAsia="Arial" w:cs="Arial"/>
              </w:rPr>
            </w:pPr>
            <w:r w:rsidRPr="00F24F86">
              <w:rPr>
                <w:rFonts w:eastAsia="Arial" w:cs="Arial"/>
              </w:rPr>
              <w:t>Händewaschen spielt eine entscheidende Rolle bei der Hygiene.</w:t>
            </w:r>
            <w:r>
              <w:rPr>
                <w:rFonts w:eastAsia="Arial" w:cs="Arial"/>
              </w:rPr>
              <w:t xml:space="preserve"> </w:t>
            </w:r>
            <w:r w:rsidR="57BE0E33" w:rsidRPr="00A273E6">
              <w:rPr>
                <w:rFonts w:eastAsia="Arial" w:cs="Arial"/>
              </w:rPr>
              <w:t xml:space="preserve">Alle Personen im Unternehmen </w:t>
            </w:r>
            <w:r>
              <w:rPr>
                <w:rFonts w:eastAsia="Arial" w:cs="Arial"/>
              </w:rPr>
              <w:t>müssen</w:t>
            </w:r>
            <w:r w:rsidR="57BE0E33" w:rsidRPr="00A273E6">
              <w:rPr>
                <w:rFonts w:eastAsia="Arial" w:cs="Arial"/>
              </w:rPr>
              <w:t xml:space="preserve"> regelmässig die Hände mit Wasser und Seife waschen. Dies insbesondere vor der Ankunft am Arbeitsplatz und vor und nach den Pausen</w:t>
            </w:r>
            <w:r w:rsidR="00A1542C">
              <w:rPr>
                <w:rFonts w:eastAsia="Arial" w:cs="Arial"/>
              </w:rPr>
              <w:t xml:space="preserve">, </w:t>
            </w:r>
            <w:r w:rsidR="00A1542C" w:rsidRPr="00A1542C">
              <w:rPr>
                <w:rFonts w:eastAsia="Arial" w:cs="Arial"/>
              </w:rPr>
              <w:t xml:space="preserve">nach dem Schnäuzen, Niesen oder Husten </w:t>
            </w:r>
            <w:r w:rsidR="00A1542C">
              <w:rPr>
                <w:rFonts w:eastAsia="Arial" w:cs="Arial"/>
              </w:rPr>
              <w:t>und</w:t>
            </w:r>
            <w:r w:rsidR="00A1542C" w:rsidRPr="00A1542C">
              <w:rPr>
                <w:rFonts w:eastAsia="Arial" w:cs="Arial"/>
              </w:rPr>
              <w:t xml:space="preserve"> </w:t>
            </w:r>
            <w:r w:rsidR="00A1542C">
              <w:rPr>
                <w:rFonts w:eastAsia="Arial" w:cs="Arial"/>
              </w:rPr>
              <w:t>vor dem Essen oder der Essenszubereitung.</w:t>
            </w:r>
          </w:p>
        </w:tc>
      </w:tr>
      <w:tr w:rsidR="00C52DA7" w14:paraId="573CF7E0" w14:textId="77777777" w:rsidTr="4BF1146C">
        <w:tc>
          <w:tcPr>
            <w:tcW w:w="9061" w:type="dxa"/>
          </w:tcPr>
          <w:p w14:paraId="3F5FBF5C" w14:textId="13A956E2" w:rsidR="00C52DA7" w:rsidRDefault="00C52DA7" w:rsidP="4BF1146C">
            <w:pPr>
              <w:jc w:val="left"/>
              <w:rPr>
                <w:rFonts w:eastAsia="Arial" w:cs="Arial"/>
              </w:rPr>
            </w:pPr>
            <w:r w:rsidRPr="00A273E6">
              <w:rPr>
                <w:rFonts w:eastAsia="Arial" w:cs="Arial"/>
              </w:rPr>
              <w:t xml:space="preserve">Händedesinfektionsmittel am Eingang </w:t>
            </w:r>
            <w:r w:rsidR="00A1542C">
              <w:rPr>
                <w:rFonts w:eastAsia="Arial" w:cs="Arial"/>
              </w:rPr>
              <w:t xml:space="preserve">und an Arbeitsplätzen </w:t>
            </w:r>
            <w:r w:rsidRPr="00A273E6">
              <w:rPr>
                <w:rFonts w:eastAsia="Arial" w:cs="Arial"/>
              </w:rPr>
              <w:t>bereitstellen</w:t>
            </w:r>
            <w:r w:rsidR="00A1542C">
              <w:rPr>
                <w:rFonts w:eastAsia="Arial" w:cs="Arial"/>
              </w:rPr>
              <w:t>.</w:t>
            </w:r>
          </w:p>
        </w:tc>
      </w:tr>
      <w:tr w:rsidR="00C52DA7" w14:paraId="49BCBE2E" w14:textId="77777777" w:rsidTr="4BF1146C">
        <w:trPr>
          <w:cnfStyle w:val="000000100000" w:firstRow="0" w:lastRow="0" w:firstColumn="0" w:lastColumn="0" w:oddVBand="0" w:evenVBand="0" w:oddHBand="1" w:evenHBand="0" w:firstRowFirstColumn="0" w:firstRowLastColumn="0" w:lastRowFirstColumn="0" w:lastRowLastColumn="0"/>
        </w:trPr>
        <w:tc>
          <w:tcPr>
            <w:tcW w:w="9061" w:type="dxa"/>
          </w:tcPr>
          <w:p w14:paraId="30B5CE6B" w14:textId="48475953" w:rsidR="00C52DA7" w:rsidRPr="00D466B0" w:rsidRDefault="00C52DA7" w:rsidP="4BF1146C">
            <w:pPr>
              <w:jc w:val="left"/>
              <w:rPr>
                <w:rFonts w:eastAsia="Arial" w:cs="Arial"/>
              </w:rPr>
            </w:pPr>
            <w:r w:rsidRPr="00A273E6">
              <w:rPr>
                <w:rFonts w:eastAsia="Arial" w:cs="Arial"/>
              </w:rPr>
              <w:t>Entfernung von unnötigen Gegenständen, welche angefasst werden können, wie z. B. Zeitschriften und Papiere in Gemeinschaftsbereichen (wie Kaffeeecken und Küchen)</w:t>
            </w:r>
            <w:r w:rsidR="00897EC7">
              <w:rPr>
                <w:rFonts w:eastAsia="Arial" w:cs="Arial"/>
              </w:rPr>
              <w:t>.</w:t>
            </w:r>
          </w:p>
        </w:tc>
      </w:tr>
      <w:tr w:rsidR="00367E32" w14:paraId="518198EC" w14:textId="77777777" w:rsidTr="4BF1146C">
        <w:tc>
          <w:tcPr>
            <w:tcW w:w="9061" w:type="dxa"/>
          </w:tcPr>
          <w:p w14:paraId="3682C30D" w14:textId="266E9AAC" w:rsidR="00367E32" w:rsidRPr="00A273E6" w:rsidRDefault="00367E32" w:rsidP="4BF1146C">
            <w:pPr>
              <w:jc w:val="left"/>
              <w:rPr>
                <w:rFonts w:eastAsia="Arial" w:cs="Arial"/>
              </w:rPr>
            </w:pPr>
            <w:r w:rsidRPr="00367E32">
              <w:rPr>
                <w:rFonts w:eastAsia="Arial" w:cs="Arial"/>
              </w:rPr>
              <w:t>Es müssen genügend Abfalleimer bereitgestellt werden, namentlich zur Entsorgung von Taschentüchern und Gesichtsmasken.</w:t>
            </w:r>
          </w:p>
        </w:tc>
      </w:tr>
      <w:tr w:rsidR="00DB4DE3" w14:paraId="4FC5E3CB" w14:textId="77777777" w:rsidTr="4BF1146C">
        <w:trPr>
          <w:cnfStyle w:val="000000100000" w:firstRow="0" w:lastRow="0" w:firstColumn="0" w:lastColumn="0" w:oddVBand="0" w:evenVBand="0" w:oddHBand="1" w:evenHBand="0" w:firstRowFirstColumn="0" w:firstRowLastColumn="0" w:lastRowFirstColumn="0" w:lastRowLastColumn="0"/>
        </w:trPr>
        <w:tc>
          <w:tcPr>
            <w:tcW w:w="9061" w:type="dxa"/>
          </w:tcPr>
          <w:p w14:paraId="5CDE1B30" w14:textId="49A84723" w:rsidR="00DB4DE3" w:rsidRPr="00367E32" w:rsidRDefault="00DB4DE3" w:rsidP="00DB4DE3">
            <w:pPr>
              <w:jc w:val="left"/>
              <w:rPr>
                <w:rFonts w:eastAsia="Arial" w:cs="Arial"/>
              </w:rPr>
            </w:pPr>
            <w:r w:rsidRPr="00180B0A">
              <w:rPr>
                <w:rFonts w:eastAsia="Arial" w:cs="Arial"/>
              </w:rPr>
              <w:t>Wunden an den Fingern abdecken oder Schutzhandschuhe tragen</w:t>
            </w:r>
            <w:r w:rsidR="00905B27">
              <w:rPr>
                <w:rFonts w:eastAsia="Arial" w:cs="Arial"/>
              </w:rPr>
              <w:t>.</w:t>
            </w:r>
          </w:p>
        </w:tc>
      </w:tr>
      <w:tr w:rsidR="00DB4DE3" w14:paraId="56F2C0BD" w14:textId="77777777" w:rsidTr="4BF1146C">
        <w:tc>
          <w:tcPr>
            <w:tcW w:w="9061" w:type="dxa"/>
          </w:tcPr>
          <w:p w14:paraId="7D3AE1BB" w14:textId="292063A9" w:rsidR="00DB4DE3" w:rsidRPr="00367E32" w:rsidRDefault="00DB4DE3" w:rsidP="00DB4DE3">
            <w:pPr>
              <w:jc w:val="left"/>
              <w:rPr>
                <w:rFonts w:eastAsia="Arial" w:cs="Arial"/>
              </w:rPr>
            </w:pPr>
            <w:r w:rsidRPr="00180B0A">
              <w:rPr>
                <w:rFonts w:eastAsia="Arial" w:cs="Arial"/>
              </w:rPr>
              <w:t>Unnötigen Körperkontakt vermeiden (z. B. Händeschütteln)</w:t>
            </w:r>
            <w:r w:rsidR="00905B27">
              <w:rPr>
                <w:rFonts w:eastAsia="Arial" w:cs="Arial"/>
                <w:b/>
                <w:bCs/>
              </w:rPr>
              <w:t>.</w:t>
            </w:r>
          </w:p>
        </w:tc>
      </w:tr>
    </w:tbl>
    <w:p w14:paraId="7A320F28" w14:textId="7295EAD1" w:rsidR="00D13B1F" w:rsidRPr="00A273E6" w:rsidRDefault="00680CB1" w:rsidP="4BF1146C">
      <w:pPr>
        <w:pStyle w:val="berschrift1"/>
        <w:rPr>
          <w:rFonts w:eastAsia="Arial" w:cs="Arial"/>
        </w:rPr>
      </w:pPr>
      <w:r w:rsidRPr="00A273E6">
        <w:rPr>
          <w:rFonts w:eastAsia="Arial" w:cs="Arial"/>
        </w:rPr>
        <w:t>2</w:t>
      </w:r>
      <w:r w:rsidR="007A0960" w:rsidRPr="00A273E6">
        <w:rPr>
          <w:rFonts w:eastAsia="Arial" w:cs="Arial"/>
        </w:rPr>
        <w:t>.</w:t>
      </w:r>
      <w:r w:rsidRPr="00A273E6">
        <w:rPr>
          <w:rFonts w:eastAsia="Arial" w:cs="Arial"/>
        </w:rPr>
        <w:t xml:space="preserve"> </w:t>
      </w:r>
      <w:r w:rsidR="00897EC7">
        <w:rPr>
          <w:rFonts w:eastAsia="Arial" w:cs="Arial"/>
        </w:rPr>
        <w:t>Abstand</w:t>
      </w:r>
      <w:r w:rsidR="003A5B78" w:rsidRPr="00A273E6">
        <w:rPr>
          <w:rFonts w:eastAsia="Arial" w:cs="Arial"/>
        </w:rPr>
        <w:t xml:space="preserve"> halten</w:t>
      </w:r>
    </w:p>
    <w:p w14:paraId="6D7C71E2" w14:textId="2A7CA226" w:rsidR="00D13B1F" w:rsidRPr="00A273E6" w:rsidRDefault="00D13B1F" w:rsidP="4BF1146C">
      <w:pPr>
        <w:rPr>
          <w:rFonts w:eastAsia="Arial" w:cs="Arial"/>
        </w:rPr>
      </w:pPr>
    </w:p>
    <w:tbl>
      <w:tblPr>
        <w:tblStyle w:val="EinfacheTabelle1"/>
        <w:tblW w:w="0" w:type="auto"/>
        <w:tblLook w:val="04A0" w:firstRow="1" w:lastRow="0" w:firstColumn="1" w:lastColumn="0" w:noHBand="0" w:noVBand="1"/>
      </w:tblPr>
      <w:tblGrid>
        <w:gridCol w:w="9061"/>
      </w:tblGrid>
      <w:tr w:rsidR="00D13B1F" w14:paraId="10555937" w14:textId="77777777" w:rsidTr="4BF1146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A29CAC9" w14:textId="77777777" w:rsidR="00D13B1F" w:rsidRDefault="003A5B78" w:rsidP="4BF1146C">
            <w:pPr>
              <w:spacing w:after="0"/>
              <w:rPr>
                <w:rFonts w:eastAsia="Arial" w:cs="Arial"/>
              </w:rPr>
            </w:pPr>
            <w:r w:rsidRPr="00DD4148">
              <w:rPr>
                <w:rFonts w:eastAsia="Arial" w:cs="Arial"/>
              </w:rPr>
              <w:t>Massnahmen</w:t>
            </w:r>
          </w:p>
        </w:tc>
      </w:tr>
      <w:tr w:rsidR="00C52DA7" w14:paraId="5BF56FB1"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4C4C63B" w14:textId="69856F97" w:rsidR="00C52DA7" w:rsidRPr="00180B0A" w:rsidRDefault="00897EC7" w:rsidP="4BF1146C">
            <w:pPr>
              <w:tabs>
                <w:tab w:val="left" w:pos="3038"/>
              </w:tabs>
              <w:jc w:val="left"/>
              <w:rPr>
                <w:rFonts w:eastAsia="Arial" w:cs="Arial"/>
                <w:b w:val="0"/>
                <w:bCs w:val="0"/>
              </w:rPr>
            </w:pPr>
            <w:r w:rsidRPr="00897EC7">
              <w:rPr>
                <w:rFonts w:eastAsia="Arial" w:cs="Arial"/>
                <w:b w:val="0"/>
                <w:bCs w:val="0"/>
              </w:rPr>
              <w:t>Der Abstand, der zwischen den Personen mindestens einzuhalten ist, beträgt 1,5 Meter (erforderlicher Abstand)</w:t>
            </w:r>
            <w:r>
              <w:rPr>
                <w:rFonts w:eastAsia="Arial" w:cs="Arial"/>
                <w:b w:val="0"/>
                <w:bCs w:val="0"/>
              </w:rPr>
              <w:t>.</w:t>
            </w:r>
          </w:p>
        </w:tc>
      </w:tr>
      <w:tr w:rsidR="00897EC7" w14:paraId="3F886FF3" w14:textId="77777777" w:rsidTr="4BF1146C">
        <w:tc>
          <w:tcPr>
            <w:cnfStyle w:val="001000000000" w:firstRow="0" w:lastRow="0" w:firstColumn="1" w:lastColumn="0" w:oddVBand="0" w:evenVBand="0" w:oddHBand="0" w:evenHBand="0" w:firstRowFirstColumn="0" w:firstRowLastColumn="0" w:lastRowFirstColumn="0" w:lastRowLastColumn="0"/>
            <w:tcW w:w="9061" w:type="dxa"/>
          </w:tcPr>
          <w:p w14:paraId="6D610EFA" w14:textId="31A7E744" w:rsidR="00897EC7" w:rsidRPr="00897EC7" w:rsidRDefault="00897EC7" w:rsidP="4BF1146C">
            <w:pPr>
              <w:tabs>
                <w:tab w:val="left" w:pos="3038"/>
              </w:tabs>
              <w:jc w:val="left"/>
              <w:rPr>
                <w:rFonts w:eastAsia="Arial" w:cs="Arial"/>
                <w:b w:val="0"/>
                <w:bCs w:val="0"/>
              </w:rPr>
            </w:pPr>
            <w:r w:rsidRPr="00897EC7">
              <w:rPr>
                <w:rFonts w:eastAsia="Arial" w:cs="Arial"/>
                <w:b w:val="0"/>
                <w:bCs w:val="0"/>
              </w:rPr>
              <w:t>Verteilen der Arbeitsplätze (grössere Abstände)</w:t>
            </w:r>
            <w:r w:rsidR="00A835D7">
              <w:rPr>
                <w:rFonts w:eastAsia="Arial" w:cs="Arial"/>
                <w:b w:val="0"/>
                <w:bCs w:val="0"/>
              </w:rPr>
              <w:t>.</w:t>
            </w:r>
          </w:p>
        </w:tc>
      </w:tr>
      <w:tr w:rsidR="00C52DA7" w14:paraId="33179FDB"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C8B325A" w14:textId="115FF027" w:rsidR="00C52DA7" w:rsidRPr="00180B0A" w:rsidRDefault="00C52DA7" w:rsidP="4BF1146C">
            <w:pPr>
              <w:tabs>
                <w:tab w:val="left" w:pos="3038"/>
              </w:tabs>
              <w:jc w:val="left"/>
              <w:rPr>
                <w:rFonts w:eastAsia="Arial" w:cs="Arial"/>
                <w:b w:val="0"/>
                <w:bCs w:val="0"/>
              </w:rPr>
            </w:pPr>
            <w:r w:rsidRPr="00180B0A">
              <w:rPr>
                <w:rFonts w:eastAsia="Arial" w:cs="Arial"/>
                <w:b w:val="0"/>
                <w:bCs w:val="0"/>
              </w:rPr>
              <w:t>Arbeitsplätze mit z.B. Vorhängen, Paravents oder Trennscheiben von anderen Mitarbeitenden und vor Kundschaft trennen</w:t>
            </w:r>
            <w:r w:rsidR="00A835D7">
              <w:rPr>
                <w:rFonts w:eastAsia="Arial" w:cs="Arial"/>
                <w:b w:val="0"/>
                <w:bCs w:val="0"/>
              </w:rPr>
              <w:t>.</w:t>
            </w:r>
          </w:p>
        </w:tc>
      </w:tr>
      <w:tr w:rsidR="00C52DA7" w14:paraId="42161F05" w14:textId="77777777" w:rsidTr="4BF1146C">
        <w:tc>
          <w:tcPr>
            <w:cnfStyle w:val="001000000000" w:firstRow="0" w:lastRow="0" w:firstColumn="1" w:lastColumn="0" w:oddVBand="0" w:evenVBand="0" w:oddHBand="0" w:evenHBand="0" w:firstRowFirstColumn="0" w:firstRowLastColumn="0" w:lastRowFirstColumn="0" w:lastRowLastColumn="0"/>
            <w:tcW w:w="9061" w:type="dxa"/>
          </w:tcPr>
          <w:p w14:paraId="5FC5CB53" w14:textId="288CB07B" w:rsidR="00C52DA7" w:rsidRPr="00180B0A" w:rsidRDefault="00C52DA7" w:rsidP="4BF1146C">
            <w:pPr>
              <w:tabs>
                <w:tab w:val="left" w:pos="3038"/>
              </w:tabs>
              <w:jc w:val="left"/>
              <w:rPr>
                <w:rFonts w:eastAsia="Arial" w:cs="Arial"/>
                <w:b w:val="0"/>
                <w:bCs w:val="0"/>
              </w:rPr>
            </w:pPr>
            <w:r w:rsidRPr="00180B0A">
              <w:rPr>
                <w:rFonts w:eastAsia="Arial" w:cs="Arial"/>
                <w:b w:val="0"/>
                <w:bCs w:val="0"/>
              </w:rPr>
              <w:t xml:space="preserve">Bodenmarkierungen anbringen, um die Einhaltung des Abstandes von mindestens </w:t>
            </w:r>
            <w:r w:rsidR="00E8C1CD" w:rsidRPr="00180B0A">
              <w:rPr>
                <w:rFonts w:eastAsia="Arial" w:cs="Arial"/>
                <w:b w:val="0"/>
                <w:bCs w:val="0"/>
              </w:rPr>
              <w:t xml:space="preserve">1.5 </w:t>
            </w:r>
            <w:r w:rsidRPr="00180B0A">
              <w:rPr>
                <w:rFonts w:eastAsia="Arial" w:cs="Arial"/>
                <w:b w:val="0"/>
                <w:bCs w:val="0"/>
              </w:rPr>
              <w:t>m zwischen im Geschäft anwesenden Personen zu gewährleisten und den Personenfluss zu respektieren</w:t>
            </w:r>
            <w:r w:rsidR="00A835D7">
              <w:rPr>
                <w:rFonts w:eastAsia="Arial" w:cs="Arial"/>
                <w:b w:val="0"/>
                <w:bCs w:val="0"/>
              </w:rPr>
              <w:t>.</w:t>
            </w:r>
          </w:p>
        </w:tc>
      </w:tr>
      <w:tr w:rsidR="00680FD3" w14:paraId="7F06F8BE"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72C7164" w14:textId="385B2DE2" w:rsidR="00680FD3" w:rsidRPr="00180B0A" w:rsidRDefault="281A75AD" w:rsidP="4BF1146C">
            <w:pPr>
              <w:tabs>
                <w:tab w:val="left" w:pos="3038"/>
                <w:tab w:val="left" w:pos="3687"/>
              </w:tabs>
              <w:jc w:val="left"/>
              <w:rPr>
                <w:rFonts w:eastAsia="Arial" w:cs="Arial"/>
                <w:b w:val="0"/>
                <w:bCs w:val="0"/>
              </w:rPr>
            </w:pPr>
            <w:r w:rsidRPr="00180B0A">
              <w:rPr>
                <w:rFonts w:eastAsia="Arial" w:cs="Arial"/>
                <w:b w:val="0"/>
                <w:bCs w:val="0"/>
              </w:rPr>
              <w:t xml:space="preserve">Warteschlangen ins Freie verlagern (auch die </w:t>
            </w:r>
            <w:r w:rsidR="475631AA" w:rsidRPr="00180B0A">
              <w:rPr>
                <w:rFonts w:eastAsia="Arial" w:cs="Arial"/>
                <w:b w:val="0"/>
                <w:bCs w:val="0"/>
              </w:rPr>
              <w:t xml:space="preserve">1.5 </w:t>
            </w:r>
            <w:r w:rsidRPr="00180B0A">
              <w:rPr>
                <w:rFonts w:eastAsia="Arial" w:cs="Arial"/>
                <w:b w:val="0"/>
                <w:bCs w:val="0"/>
              </w:rPr>
              <w:t>Meter Abstand beachten)</w:t>
            </w:r>
            <w:r w:rsidR="00A835D7">
              <w:rPr>
                <w:rFonts w:eastAsia="Arial" w:cs="Arial"/>
                <w:b w:val="0"/>
                <w:bCs w:val="0"/>
              </w:rPr>
              <w:t>.</w:t>
            </w:r>
          </w:p>
        </w:tc>
      </w:tr>
      <w:tr w:rsidR="00A70BAA" w14:paraId="11FE45AD" w14:textId="77777777" w:rsidTr="4BF1146C">
        <w:tc>
          <w:tcPr>
            <w:cnfStyle w:val="001000000000" w:firstRow="0" w:lastRow="0" w:firstColumn="1" w:lastColumn="0" w:oddVBand="0" w:evenVBand="0" w:oddHBand="0" w:evenHBand="0" w:firstRowFirstColumn="0" w:firstRowLastColumn="0" w:lastRowFirstColumn="0" w:lastRowLastColumn="0"/>
            <w:tcW w:w="9061" w:type="dxa"/>
          </w:tcPr>
          <w:p w14:paraId="0A08E322" w14:textId="1CFC10B8" w:rsidR="00A70BAA" w:rsidRPr="00180B0A" w:rsidRDefault="00A70BAA" w:rsidP="4BF1146C">
            <w:pPr>
              <w:tabs>
                <w:tab w:val="left" w:pos="3038"/>
                <w:tab w:val="left" w:pos="3687"/>
              </w:tabs>
              <w:jc w:val="left"/>
              <w:rPr>
                <w:rFonts w:eastAsia="Arial" w:cs="Arial"/>
                <w:b w:val="0"/>
                <w:bCs w:val="0"/>
              </w:rPr>
            </w:pPr>
            <w:r w:rsidRPr="00180B0A">
              <w:rPr>
                <w:rFonts w:eastAsia="Arial" w:cs="Arial"/>
                <w:b w:val="0"/>
                <w:bCs w:val="0"/>
              </w:rPr>
              <w:t>Dienstleistung online anbieten, falls möglich</w:t>
            </w:r>
            <w:r w:rsidR="00A835D7">
              <w:rPr>
                <w:rFonts w:eastAsia="Arial" w:cs="Arial"/>
                <w:b w:val="0"/>
                <w:bCs w:val="0"/>
              </w:rPr>
              <w:t>.</w:t>
            </w:r>
          </w:p>
        </w:tc>
      </w:tr>
      <w:tr w:rsidR="00353119" w14:paraId="62970278"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2A0EC53" w14:textId="5A9C01C4" w:rsidR="00353119" w:rsidRPr="00180B0A" w:rsidRDefault="1A674FEB" w:rsidP="4BF1146C">
            <w:pPr>
              <w:tabs>
                <w:tab w:val="left" w:pos="3038"/>
              </w:tabs>
              <w:jc w:val="left"/>
              <w:rPr>
                <w:rFonts w:eastAsia="Arial" w:cs="Arial"/>
                <w:b w:val="0"/>
                <w:bCs w:val="0"/>
              </w:rPr>
            </w:pPr>
            <w:r w:rsidRPr="00180B0A">
              <w:rPr>
                <w:rFonts w:eastAsia="Arial" w:cs="Arial"/>
                <w:b w:val="0"/>
                <w:bCs w:val="0"/>
              </w:rPr>
              <w:t>1.5</w:t>
            </w:r>
            <w:r w:rsidR="52B8D92B" w:rsidRPr="00180B0A">
              <w:rPr>
                <w:rFonts w:eastAsia="Arial" w:cs="Arial"/>
                <w:b w:val="0"/>
                <w:bCs w:val="0"/>
              </w:rPr>
              <w:t xml:space="preserve"> m Distanz in Aufenthaltsräumen (z.B. Kantinen, Küchen, Gemeinschaftsräume) sicherstellen</w:t>
            </w:r>
            <w:r w:rsidR="00905B27">
              <w:rPr>
                <w:rFonts w:eastAsia="Arial" w:cs="Arial"/>
                <w:b w:val="0"/>
                <w:bCs w:val="0"/>
              </w:rPr>
              <w:t>.</w:t>
            </w:r>
          </w:p>
        </w:tc>
      </w:tr>
      <w:tr w:rsidR="00A70BAA" w14:paraId="70ACA1DB" w14:textId="77777777" w:rsidTr="4BF1146C">
        <w:tc>
          <w:tcPr>
            <w:cnfStyle w:val="001000000000" w:firstRow="0" w:lastRow="0" w:firstColumn="1" w:lastColumn="0" w:oddVBand="0" w:evenVBand="0" w:oddHBand="0" w:evenHBand="0" w:firstRowFirstColumn="0" w:firstRowLastColumn="0" w:lastRowFirstColumn="0" w:lastRowLastColumn="0"/>
            <w:tcW w:w="9061" w:type="dxa"/>
          </w:tcPr>
          <w:p w14:paraId="44C26515" w14:textId="0D1A1F9D" w:rsidR="00A70BAA" w:rsidRPr="00180B0A" w:rsidRDefault="2C76D786" w:rsidP="4BF1146C">
            <w:pPr>
              <w:tabs>
                <w:tab w:val="left" w:pos="3038"/>
              </w:tabs>
              <w:jc w:val="left"/>
              <w:rPr>
                <w:rFonts w:eastAsia="Arial" w:cs="Arial"/>
                <w:b w:val="0"/>
                <w:bCs w:val="0"/>
              </w:rPr>
            </w:pPr>
            <w:r w:rsidRPr="00180B0A">
              <w:rPr>
                <w:rFonts w:eastAsia="Arial" w:cs="Arial"/>
                <w:b w:val="0"/>
                <w:bCs w:val="0"/>
              </w:rPr>
              <w:t xml:space="preserve">1.5 </w:t>
            </w:r>
            <w:r w:rsidR="00A70BAA" w:rsidRPr="00180B0A">
              <w:rPr>
                <w:rFonts w:eastAsia="Arial" w:cs="Arial"/>
                <w:b w:val="0"/>
                <w:bCs w:val="0"/>
              </w:rPr>
              <w:t>m Distanz in öffentlichen WC Anlagen sicherstellen</w:t>
            </w:r>
            <w:r w:rsidR="00A835D7">
              <w:rPr>
                <w:rFonts w:eastAsia="Arial" w:cs="Arial"/>
                <w:b w:val="0"/>
                <w:bCs w:val="0"/>
              </w:rPr>
              <w:t>.</w:t>
            </w:r>
          </w:p>
        </w:tc>
      </w:tr>
      <w:tr w:rsidR="00680FD3" w14:paraId="106CA5DC"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E57FC07" w14:textId="3E3B896D" w:rsidR="00680FD3" w:rsidRPr="00180B0A" w:rsidRDefault="2B53B1F6" w:rsidP="4BF1146C">
            <w:pPr>
              <w:tabs>
                <w:tab w:val="left" w:pos="3038"/>
              </w:tabs>
              <w:jc w:val="left"/>
              <w:rPr>
                <w:rFonts w:eastAsia="Arial" w:cs="Arial"/>
                <w:b w:val="0"/>
                <w:bCs w:val="0"/>
              </w:rPr>
            </w:pPr>
            <w:r w:rsidRPr="00180B0A">
              <w:rPr>
                <w:rFonts w:eastAsia="Arial" w:cs="Arial"/>
                <w:b w:val="0"/>
                <w:bCs w:val="0"/>
              </w:rPr>
              <w:t>B</w:t>
            </w:r>
            <w:r w:rsidR="281A75AD" w:rsidRPr="00180B0A">
              <w:rPr>
                <w:rFonts w:eastAsia="Arial" w:cs="Arial"/>
                <w:b w:val="0"/>
                <w:bCs w:val="0"/>
              </w:rPr>
              <w:t>ei Gruppentransporten: Anzahl der Personen im Fahrzeug verringern, indem mehrere Fahrten gemacht oder mehrere Fahrzeuge (z.</w:t>
            </w:r>
            <w:r w:rsidR="687CFD1D" w:rsidRPr="00180B0A">
              <w:rPr>
                <w:rFonts w:eastAsia="Arial" w:cs="Arial"/>
                <w:b w:val="0"/>
                <w:bCs w:val="0"/>
              </w:rPr>
              <w:t xml:space="preserve"> </w:t>
            </w:r>
            <w:r w:rsidR="281A75AD" w:rsidRPr="00180B0A">
              <w:rPr>
                <w:rFonts w:eastAsia="Arial" w:cs="Arial"/>
                <w:b w:val="0"/>
                <w:bCs w:val="0"/>
              </w:rPr>
              <w:t>B. Privatfahrzeuge) benutzt werden</w:t>
            </w:r>
            <w:r w:rsidR="00A835D7">
              <w:rPr>
                <w:rFonts w:eastAsia="Arial" w:cs="Arial"/>
                <w:b w:val="0"/>
                <w:bCs w:val="0"/>
              </w:rPr>
              <w:t>.</w:t>
            </w:r>
          </w:p>
        </w:tc>
      </w:tr>
    </w:tbl>
    <w:p w14:paraId="3EA1A925" w14:textId="2E9BBB40" w:rsidR="00D13B1F" w:rsidRDefault="003A5B78" w:rsidP="4BF1146C">
      <w:pPr>
        <w:pStyle w:val="berschrift2"/>
        <w:rPr>
          <w:rFonts w:eastAsia="Arial" w:cs="Arial"/>
        </w:rPr>
      </w:pPr>
      <w:r w:rsidRPr="00FB7473">
        <w:rPr>
          <w:rFonts w:eastAsia="Arial" w:cs="Arial"/>
        </w:rPr>
        <w:t xml:space="preserve">Arbeit mit unvermeidbarer Distanz unter </w:t>
      </w:r>
      <w:r w:rsidR="69DBDA36" w:rsidRPr="00FB7473">
        <w:rPr>
          <w:rFonts w:eastAsia="Arial" w:cs="Arial"/>
        </w:rPr>
        <w:t>1.5</w:t>
      </w:r>
      <w:r w:rsidRPr="00FB7473">
        <w:rPr>
          <w:rFonts w:eastAsia="Arial" w:cs="Arial"/>
        </w:rPr>
        <w:t> m</w:t>
      </w:r>
    </w:p>
    <w:p w14:paraId="6777ED67" w14:textId="77777777" w:rsidR="00462937" w:rsidRPr="00FB7473" w:rsidRDefault="00FB7473" w:rsidP="00462937">
      <w:pPr>
        <w:rPr>
          <w:rFonts w:eastAsia="Arial"/>
        </w:rPr>
      </w:pPr>
      <w:r w:rsidRPr="00FB7473">
        <w:rPr>
          <w:rFonts w:eastAsia="Arial"/>
        </w:rPr>
        <w:t>In Fällen, in denen aus beruflichen Gründen weder die Einhaltung der Abstand von 1.5 Meter noch Schutzmassnahmen wie Abschrankungen oder Masken möglich sind, sind andere Präventionsmassnahmen zu treffen, wie etwa die Eingrenzung von engeren Kontakten auf beständige Teams.</w:t>
      </w:r>
      <w:r w:rsidR="00462937">
        <w:rPr>
          <w:rFonts w:eastAsia="Arial"/>
        </w:rPr>
        <w:t xml:space="preserve"> </w:t>
      </w:r>
      <w:r w:rsidR="00462937" w:rsidRPr="00462937">
        <w:rPr>
          <w:rFonts w:eastAsia="Arial"/>
        </w:rPr>
        <w:t>Wird eine Person positiv auf das neue Coronavirus getestet, ist dadurch sichergestellt, dass sämtliche engen Kontakte dieser Person rückverfolgt werden können (Contact Tracing). Beachten Sie: Diese Massnahme ist nicht als prioritäre Massnahme zu verstehen, da sie Übertragungen des Coronavirus vor Ort nicht verhindern kann.</w:t>
      </w:r>
    </w:p>
    <w:p w14:paraId="40D530FD" w14:textId="2BB11EE5" w:rsidR="00D13B1F" w:rsidRDefault="00680CB1" w:rsidP="4BF1146C">
      <w:pPr>
        <w:pStyle w:val="berschrift1"/>
        <w:rPr>
          <w:rFonts w:eastAsia="Arial" w:cs="Arial"/>
        </w:rPr>
      </w:pPr>
      <w:r w:rsidRPr="00FB7473">
        <w:rPr>
          <w:rFonts w:eastAsia="Arial" w:cs="Arial"/>
        </w:rPr>
        <w:lastRenderedPageBreak/>
        <w:t>3</w:t>
      </w:r>
      <w:r w:rsidR="007A0960" w:rsidRPr="00FB7473">
        <w:rPr>
          <w:rFonts w:eastAsia="Arial" w:cs="Arial"/>
        </w:rPr>
        <w:t>.</w:t>
      </w:r>
      <w:r w:rsidRPr="00FB7473">
        <w:rPr>
          <w:rFonts w:eastAsia="Arial" w:cs="Arial"/>
        </w:rPr>
        <w:t xml:space="preserve"> </w:t>
      </w:r>
      <w:r w:rsidR="00CA6FCC">
        <w:rPr>
          <w:rFonts w:eastAsia="Arial" w:cs="Arial"/>
        </w:rPr>
        <w:t>Maskenpflicht</w:t>
      </w:r>
    </w:p>
    <w:p w14:paraId="13FD5165" w14:textId="02132298" w:rsidR="00C55403" w:rsidRPr="009701E7" w:rsidRDefault="00C55403" w:rsidP="00C55403">
      <w:pPr>
        <w:rPr>
          <w:rFonts w:eastAsia="Arial"/>
        </w:rPr>
      </w:pPr>
      <w:r w:rsidRPr="009701E7">
        <w:rPr>
          <w:rFonts w:eastAsia="Arial"/>
        </w:rPr>
        <w:t>In Innenräumen, einschliesslich Fahrzeugen, in denen sich mehr als eine Person aufhält, muss jede Person eine Gesichtsmaske tragen.</w:t>
      </w:r>
      <w:r w:rsidR="00D81026" w:rsidRPr="009701E7">
        <w:rPr>
          <w:rFonts w:eastAsia="Arial"/>
        </w:rPr>
        <w:t xml:space="preserve"> Ein grosser Abstand zwischen Arbeitsplätzen im gleichen Raum genügt nicht mehr.</w:t>
      </w:r>
    </w:p>
    <w:p w14:paraId="776DB914" w14:textId="77777777" w:rsidR="00D81026" w:rsidRDefault="00B72866" w:rsidP="00D81026">
      <w:pPr>
        <w:rPr>
          <w:rFonts w:eastAsia="Arial"/>
        </w:rPr>
      </w:pPr>
      <w:r w:rsidRPr="00B72866">
        <w:rPr>
          <w:rFonts w:eastAsia="Arial"/>
        </w:rPr>
        <w:t xml:space="preserve">Die Maskenpflicht gilt </w:t>
      </w:r>
      <w:proofErr w:type="gramStart"/>
      <w:r w:rsidRPr="00B72866">
        <w:rPr>
          <w:rFonts w:eastAsia="Arial"/>
        </w:rPr>
        <w:t>sobald</w:t>
      </w:r>
      <w:proofErr w:type="gramEnd"/>
      <w:r w:rsidRPr="00B72866">
        <w:rPr>
          <w:rFonts w:eastAsia="Arial"/>
        </w:rPr>
        <w:t xml:space="preserve"> zwei Personen bei der Arbeit miteinander in Kontakt sind, beispielsweise in Grossraumbüros, Mehrpersonenbüros, Sitzungsräumen oder in gemeinsam genutzten Räumlichkeiten (geteilte Arbeitsplätze, Korridore, Lifte, WCs, Pausenräume, etc.) und bei Besprechungen in Einzelbüros.</w:t>
      </w:r>
      <w:r w:rsidR="00D81026" w:rsidRPr="00D81026">
        <w:rPr>
          <w:rFonts w:eastAsia="Arial"/>
        </w:rPr>
        <w:t xml:space="preserve"> </w:t>
      </w:r>
    </w:p>
    <w:p w14:paraId="08C5B1B1" w14:textId="46A9B411" w:rsidR="00D81026" w:rsidRPr="00B72866" w:rsidRDefault="00D81026" w:rsidP="00D81026">
      <w:pPr>
        <w:rPr>
          <w:rFonts w:eastAsia="Arial"/>
        </w:rPr>
      </w:pPr>
      <w:r w:rsidRPr="00B72866">
        <w:rPr>
          <w:rFonts w:eastAsia="Arial"/>
        </w:rPr>
        <w:t>Grundsätzlich gilt: Tragen Sie immer eine Maske, wenn Sie den Abstand von 1,5 Metern zu anderen Personen nicht einhalten können und kein physischer Schutz vorhanden ist.</w:t>
      </w:r>
      <w:r>
        <w:rPr>
          <w:rFonts w:eastAsia="Arial"/>
        </w:rPr>
        <w:t xml:space="preserve"> </w:t>
      </w:r>
      <w:r w:rsidRPr="00B72866">
        <w:rPr>
          <w:rFonts w:eastAsia="Arial"/>
        </w:rPr>
        <w:t>Das Tragen einer Maske dient in erster Linie zum Schutz von anderen Personen. Eine infizierte Person kann bereits zwei Tage vor Auftreten der Symptome ansteckend sein, ohne es zu wissen. Wenn auf engem Raum also alle eine Maske tragen, wird jede Person von den anderen geschützt. Durch das Maskentragen ist kein hundertprozentiger Schutz gewährleistet, jedoch kann es helfen, dass sich das neue Coronavirus weniger schnell ausbreitet.</w:t>
      </w:r>
    </w:p>
    <w:p w14:paraId="0BF7A512" w14:textId="4097EC6F" w:rsidR="00B72866" w:rsidRDefault="00B72866" w:rsidP="00B72866">
      <w:pPr>
        <w:rPr>
          <w:rFonts w:eastAsia="Arial"/>
        </w:rPr>
      </w:pPr>
      <w:r w:rsidRPr="00B72866">
        <w:rPr>
          <w:rFonts w:eastAsia="Arial"/>
        </w:rPr>
        <w:t>Keine Maskenpflicht besteht, wenn Sie aus Sicherheitsgründen sowie aus medizinischen Gründen keine Maske tragen können.</w:t>
      </w:r>
      <w:r>
        <w:rPr>
          <w:rFonts w:eastAsia="Arial"/>
        </w:rPr>
        <w:t xml:space="preserve"> </w:t>
      </w:r>
      <w:r w:rsidRPr="00B72866">
        <w:rPr>
          <w:rFonts w:eastAsia="Arial"/>
        </w:rPr>
        <w:t>Sie können nachweisen, dass Sie aus besonderen Gründen keine Maske tragen können. Dazu zählen Gesichtsverletzungen, hohe Atemnot, Krankheiten wie Demenz und Alzheimer, Angstzustände beim Tragen einer Maske und Behinderungen, die das Tragen einer Maske nicht zumutbar oder umsetzbar machen.</w:t>
      </w:r>
    </w:p>
    <w:p w14:paraId="38D9D04F" w14:textId="7042AE24" w:rsidR="00B72866" w:rsidRDefault="00B72866" w:rsidP="00B72866">
      <w:pPr>
        <w:rPr>
          <w:rFonts w:eastAsia="Arial"/>
        </w:rPr>
      </w:pPr>
      <w:r>
        <w:rPr>
          <w:rFonts w:eastAsia="Arial"/>
        </w:rPr>
        <w:t>Korrekter Umgang mit Masken (s. Anhang).</w:t>
      </w:r>
    </w:p>
    <w:p w14:paraId="1BFFA2BA" w14:textId="260E8D10" w:rsidR="00D81026" w:rsidRDefault="00CA6FCC" w:rsidP="00CA6FCC">
      <w:pPr>
        <w:pStyle w:val="berschrift1"/>
        <w:rPr>
          <w:rFonts w:eastAsia="Arial" w:cs="Arial"/>
        </w:rPr>
      </w:pPr>
      <w:r>
        <w:rPr>
          <w:rFonts w:eastAsia="Arial" w:cs="Arial"/>
        </w:rPr>
        <w:t xml:space="preserve">4. </w:t>
      </w:r>
      <w:r w:rsidR="00D81026">
        <w:rPr>
          <w:rFonts w:eastAsia="Arial" w:cs="Arial"/>
        </w:rPr>
        <w:t>Home-Office-Pflicht</w:t>
      </w:r>
    </w:p>
    <w:p w14:paraId="64DD4081" w14:textId="01090476" w:rsidR="00D81026" w:rsidRPr="00D81026" w:rsidRDefault="00D81026" w:rsidP="00D81026">
      <w:pPr>
        <w:rPr>
          <w:rFonts w:eastAsia="Arial"/>
        </w:rPr>
      </w:pPr>
      <w:r w:rsidRPr="00D81026">
        <w:rPr>
          <w:rFonts w:eastAsia="Arial"/>
        </w:rPr>
        <w:t>Die Arbeitgeber sind verpflichtet, Home-Office überall dort anzuordnen, wo dies aufgrund der Art der Aktivität möglich und mit verhältnismässigem Aufwand umsetzbar ist. Der Arbeitgeber schuldet den Arbeitnehmenden keine Auslagenentschädigung etwa für Strom- oder Mietkosten, da die Anordnung nur vorübergehend ist.</w:t>
      </w:r>
    </w:p>
    <w:p w14:paraId="7D23063E" w14:textId="1CED2B74" w:rsidR="00CA6FCC" w:rsidRDefault="00D81026" w:rsidP="00CA6FCC">
      <w:pPr>
        <w:pStyle w:val="berschrift1"/>
        <w:rPr>
          <w:rFonts w:eastAsia="Arial" w:cs="Arial"/>
        </w:rPr>
      </w:pPr>
      <w:r>
        <w:rPr>
          <w:rFonts w:eastAsia="Arial" w:cs="Arial"/>
        </w:rPr>
        <w:t xml:space="preserve">5. </w:t>
      </w:r>
      <w:r w:rsidR="00CA6FCC" w:rsidRPr="00FB7473">
        <w:rPr>
          <w:rFonts w:eastAsia="Arial" w:cs="Arial"/>
        </w:rPr>
        <w:t>Reinigung</w:t>
      </w:r>
    </w:p>
    <w:tbl>
      <w:tblPr>
        <w:tblStyle w:val="EinfacheTabelle1"/>
        <w:tblpPr w:leftFromText="141" w:rightFromText="141" w:vertAnchor="text" w:horzAnchor="margin" w:tblpY="239"/>
        <w:tblW w:w="0" w:type="auto"/>
        <w:tblLook w:val="04A0" w:firstRow="1" w:lastRow="0" w:firstColumn="1" w:lastColumn="0" w:noHBand="0" w:noVBand="1"/>
      </w:tblPr>
      <w:tblGrid>
        <w:gridCol w:w="9061"/>
      </w:tblGrid>
      <w:tr w:rsidR="00CA2241" w14:paraId="4F58C54A" w14:textId="77777777" w:rsidTr="00CA224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8083EA9" w14:textId="77777777" w:rsidR="00CA2241" w:rsidRDefault="00CA2241" w:rsidP="00CA2241">
            <w:pPr>
              <w:spacing w:after="0"/>
              <w:rPr>
                <w:rFonts w:eastAsia="Arial" w:cs="Arial"/>
              </w:rPr>
            </w:pPr>
            <w:r w:rsidRPr="00FB7473">
              <w:rPr>
                <w:rFonts w:eastAsia="Arial" w:cs="Arial"/>
              </w:rPr>
              <w:t>Massnahmen</w:t>
            </w:r>
          </w:p>
        </w:tc>
      </w:tr>
      <w:tr w:rsidR="00CA2241" w14:paraId="54DA42A2" w14:textId="77777777" w:rsidTr="00CA224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B95974E" w14:textId="77777777" w:rsidR="00CA2241" w:rsidRPr="00CA6FCC" w:rsidRDefault="00CA2241" w:rsidP="00CA2241">
            <w:pPr>
              <w:spacing w:after="0"/>
              <w:jc w:val="left"/>
              <w:rPr>
                <w:rFonts w:eastAsia="Arial" w:cs="Arial"/>
                <w:b w:val="0"/>
                <w:bCs w:val="0"/>
              </w:rPr>
            </w:pPr>
            <w:r w:rsidRPr="00CA6FCC">
              <w:rPr>
                <w:rFonts w:eastAsia="Arial" w:cs="Arial"/>
                <w:b w:val="0"/>
                <w:bCs w:val="0"/>
              </w:rPr>
              <w:t>Regelmässige Desinfektion der Arbeitsgegenstände, PC, Telefone und Handydisplays</w:t>
            </w:r>
            <w:r>
              <w:rPr>
                <w:rFonts w:eastAsia="Arial" w:cs="Arial"/>
                <w:b w:val="0"/>
                <w:bCs w:val="0"/>
              </w:rPr>
              <w:t xml:space="preserve">. </w:t>
            </w:r>
          </w:p>
        </w:tc>
      </w:tr>
      <w:tr w:rsidR="00CA2241" w14:paraId="7AC6869B" w14:textId="77777777" w:rsidTr="00CA2241">
        <w:trPr>
          <w:trHeight w:val="454"/>
        </w:trPr>
        <w:tc>
          <w:tcPr>
            <w:cnfStyle w:val="001000000000" w:firstRow="0" w:lastRow="0" w:firstColumn="1" w:lastColumn="0" w:oddVBand="0" w:evenVBand="0" w:oddHBand="0" w:evenHBand="0" w:firstRowFirstColumn="0" w:firstRowLastColumn="0" w:lastRowFirstColumn="0" w:lastRowLastColumn="0"/>
            <w:tcW w:w="9061" w:type="dxa"/>
          </w:tcPr>
          <w:p w14:paraId="543B1CA3" w14:textId="77777777" w:rsidR="00CA2241" w:rsidRPr="00CA6FCC" w:rsidRDefault="00CA2241" w:rsidP="00CA2241">
            <w:pPr>
              <w:spacing w:after="0"/>
              <w:jc w:val="left"/>
              <w:rPr>
                <w:rFonts w:eastAsia="Arial" w:cs="Arial"/>
                <w:b w:val="0"/>
                <w:bCs w:val="0"/>
              </w:rPr>
            </w:pPr>
            <w:r w:rsidRPr="00180B0A">
              <w:rPr>
                <w:rFonts w:eastAsia="Arial" w:cs="Arial"/>
                <w:b w:val="0"/>
                <w:bCs w:val="0"/>
              </w:rPr>
              <w:t xml:space="preserve">Arbeitswerkzeuge regelmässig desinfizieren </w:t>
            </w:r>
            <w:r>
              <w:rPr>
                <w:rFonts w:eastAsia="Arial" w:cs="Arial"/>
                <w:b w:val="0"/>
                <w:bCs w:val="0"/>
              </w:rPr>
              <w:t>(</w:t>
            </w:r>
            <w:r w:rsidRPr="00180B0A">
              <w:rPr>
                <w:rFonts w:eastAsia="Arial" w:cs="Arial"/>
                <w:b w:val="0"/>
                <w:bCs w:val="0"/>
              </w:rPr>
              <w:t>zum Beispiel im Desinfektionsbad</w:t>
            </w:r>
            <w:r>
              <w:rPr>
                <w:rFonts w:eastAsia="Arial" w:cs="Arial"/>
                <w:b w:val="0"/>
                <w:bCs w:val="0"/>
              </w:rPr>
              <w:t>).</w:t>
            </w:r>
          </w:p>
        </w:tc>
      </w:tr>
      <w:tr w:rsidR="00CA2241" w14:paraId="49D22E67" w14:textId="77777777" w:rsidTr="00CA2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D26F001" w14:textId="77777777" w:rsidR="00CA2241" w:rsidRPr="00CA6FCC" w:rsidRDefault="00CA2241" w:rsidP="00CA2241">
            <w:pPr>
              <w:jc w:val="left"/>
              <w:rPr>
                <w:rFonts w:eastAsia="Arial" w:cs="Arial"/>
                <w:b w:val="0"/>
                <w:bCs w:val="0"/>
              </w:rPr>
            </w:pPr>
            <w:r w:rsidRPr="00CA6FCC">
              <w:rPr>
                <w:rFonts w:eastAsia="Arial" w:cs="Arial"/>
                <w:b w:val="0"/>
                <w:bCs w:val="0"/>
              </w:rPr>
              <w:t>Türgriffe, Liftknöpfe, Treppengeländer, Kaffeemaschinen oder andere Objekte, die oft von mehreren Personen angefasst werden, sollten regelmässig gereinigt werden</w:t>
            </w:r>
            <w:r>
              <w:rPr>
                <w:rFonts w:eastAsia="Arial" w:cs="Arial"/>
                <w:b w:val="0"/>
                <w:bCs w:val="0"/>
              </w:rPr>
              <w:t>.</w:t>
            </w:r>
          </w:p>
        </w:tc>
      </w:tr>
      <w:tr w:rsidR="00CA2241" w14:paraId="1DA4DC54" w14:textId="77777777" w:rsidTr="00CA2241">
        <w:tc>
          <w:tcPr>
            <w:cnfStyle w:val="001000000000" w:firstRow="0" w:lastRow="0" w:firstColumn="1" w:lastColumn="0" w:oddVBand="0" w:evenVBand="0" w:oddHBand="0" w:evenHBand="0" w:firstRowFirstColumn="0" w:firstRowLastColumn="0" w:lastRowFirstColumn="0" w:lastRowLastColumn="0"/>
            <w:tcW w:w="9061" w:type="dxa"/>
          </w:tcPr>
          <w:p w14:paraId="1F4B0FAB" w14:textId="77777777" w:rsidR="00CA2241" w:rsidRPr="00180B0A" w:rsidRDefault="00CA2241" w:rsidP="00CA2241">
            <w:pPr>
              <w:jc w:val="left"/>
              <w:rPr>
                <w:rFonts w:eastAsia="Arial" w:cs="Arial"/>
                <w:b w:val="0"/>
                <w:bCs w:val="0"/>
              </w:rPr>
            </w:pPr>
            <w:r w:rsidRPr="00180B0A">
              <w:rPr>
                <w:rFonts w:eastAsia="Arial" w:cs="Arial"/>
                <w:b w:val="0"/>
                <w:bCs w:val="0"/>
              </w:rPr>
              <w:t>Evtl. Ressourcen für Reinigung erhöhen. Hier gilt es die Desinfektionstätigkeit zu priorisieren</w:t>
            </w:r>
            <w:r>
              <w:rPr>
                <w:rFonts w:eastAsia="Arial" w:cs="Arial"/>
                <w:b w:val="0"/>
                <w:bCs w:val="0"/>
              </w:rPr>
              <w:t>.</w:t>
            </w:r>
          </w:p>
        </w:tc>
      </w:tr>
      <w:tr w:rsidR="00CA2241" w14:paraId="57BE644B" w14:textId="77777777" w:rsidTr="00CA2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8A547C0" w14:textId="77777777" w:rsidR="00CA2241" w:rsidRPr="00180B0A" w:rsidRDefault="00CA2241" w:rsidP="00CA2241">
            <w:pPr>
              <w:jc w:val="left"/>
              <w:rPr>
                <w:rFonts w:eastAsia="Arial" w:cs="Arial"/>
                <w:b w:val="0"/>
                <w:bCs w:val="0"/>
              </w:rPr>
            </w:pPr>
            <w:r w:rsidRPr="00180B0A">
              <w:rPr>
                <w:rFonts w:eastAsia="Arial" w:cs="Arial"/>
                <w:b w:val="0"/>
                <w:bCs w:val="0"/>
              </w:rPr>
              <w:t>Das Personal erinnern, dass Tassen, Gläser, Geschirr oder andere Utensilien nicht miteinander geteilt werden sollten, Geschirr nach Gebrauch spülen</w:t>
            </w:r>
            <w:r>
              <w:rPr>
                <w:rFonts w:eastAsia="Arial" w:cs="Arial"/>
                <w:b w:val="0"/>
                <w:bCs w:val="0"/>
              </w:rPr>
              <w:t>.</w:t>
            </w:r>
          </w:p>
        </w:tc>
      </w:tr>
      <w:tr w:rsidR="00CA2241" w14:paraId="1995F99F" w14:textId="77777777" w:rsidTr="00CA2241">
        <w:tc>
          <w:tcPr>
            <w:cnfStyle w:val="001000000000" w:firstRow="0" w:lastRow="0" w:firstColumn="1" w:lastColumn="0" w:oddVBand="0" w:evenVBand="0" w:oddHBand="0" w:evenHBand="0" w:firstRowFirstColumn="0" w:firstRowLastColumn="0" w:lastRowFirstColumn="0" w:lastRowLastColumn="0"/>
            <w:tcW w:w="9061" w:type="dxa"/>
          </w:tcPr>
          <w:p w14:paraId="3E1A7F64" w14:textId="77777777" w:rsidR="00CA2241" w:rsidRPr="00180B0A" w:rsidRDefault="00CA2241" w:rsidP="00CA2241">
            <w:pPr>
              <w:jc w:val="left"/>
              <w:rPr>
                <w:rFonts w:eastAsia="Arial" w:cs="Arial"/>
                <w:b w:val="0"/>
                <w:bCs w:val="0"/>
              </w:rPr>
            </w:pPr>
            <w:r w:rsidRPr="00180B0A">
              <w:rPr>
                <w:rFonts w:eastAsia="Arial" w:cs="Arial"/>
                <w:b w:val="0"/>
                <w:bCs w:val="0"/>
              </w:rPr>
              <w:t>Regelmässige Reinigung der WC-Anlagen</w:t>
            </w:r>
            <w:r>
              <w:rPr>
                <w:rFonts w:eastAsia="Arial" w:cs="Arial"/>
                <w:b w:val="0"/>
                <w:bCs w:val="0"/>
              </w:rPr>
              <w:t>.</w:t>
            </w:r>
          </w:p>
        </w:tc>
      </w:tr>
      <w:tr w:rsidR="00CA2241" w14:paraId="7C4E8205" w14:textId="77777777" w:rsidTr="00CA2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995F785" w14:textId="77777777" w:rsidR="00CA2241" w:rsidRPr="00180B0A" w:rsidRDefault="00CA2241" w:rsidP="00CA2241">
            <w:pPr>
              <w:jc w:val="left"/>
              <w:rPr>
                <w:rFonts w:eastAsia="Arial" w:cs="Arial"/>
                <w:b w:val="0"/>
                <w:bCs w:val="0"/>
              </w:rPr>
            </w:pPr>
            <w:r w:rsidRPr="00180B0A">
              <w:rPr>
                <w:rFonts w:eastAsia="Arial" w:cs="Arial"/>
                <w:b w:val="0"/>
                <w:bCs w:val="0"/>
              </w:rPr>
              <w:t>Fachgerechte Entsorgung von Abfall</w:t>
            </w:r>
            <w:r>
              <w:rPr>
                <w:rFonts w:eastAsia="Arial" w:cs="Arial"/>
                <w:b w:val="0"/>
                <w:bCs w:val="0"/>
              </w:rPr>
              <w:t>:</w:t>
            </w:r>
          </w:p>
          <w:p w14:paraId="794569FA" w14:textId="77777777" w:rsidR="00CA2241" w:rsidRPr="00180B0A" w:rsidRDefault="00CA2241" w:rsidP="00CA2241">
            <w:pPr>
              <w:numPr>
                <w:ilvl w:val="0"/>
                <w:numId w:val="20"/>
              </w:numPr>
              <w:spacing w:after="0"/>
              <w:ind w:left="173" w:hanging="173"/>
              <w:jc w:val="left"/>
              <w:rPr>
                <w:rFonts w:eastAsia="Arial" w:cs="Arial"/>
                <w:b w:val="0"/>
                <w:bCs w:val="0"/>
              </w:rPr>
            </w:pPr>
            <w:r w:rsidRPr="00180B0A">
              <w:rPr>
                <w:rFonts w:eastAsia="Arial" w:cs="Arial"/>
                <w:b w:val="0"/>
                <w:bCs w:val="0"/>
              </w:rPr>
              <w:t>regelmässiges Leeren von Abfalleimern (insbesondere bei Handwaschgelegenheit)</w:t>
            </w:r>
          </w:p>
          <w:p w14:paraId="76FF92A7" w14:textId="77777777" w:rsidR="00CA2241" w:rsidRPr="00180B0A" w:rsidRDefault="00CA2241" w:rsidP="00CA2241">
            <w:pPr>
              <w:numPr>
                <w:ilvl w:val="0"/>
                <w:numId w:val="20"/>
              </w:numPr>
              <w:spacing w:after="0"/>
              <w:ind w:left="173" w:hanging="173"/>
              <w:jc w:val="left"/>
              <w:rPr>
                <w:rFonts w:eastAsia="Arial" w:cs="Arial"/>
                <w:b w:val="0"/>
                <w:bCs w:val="0"/>
              </w:rPr>
            </w:pPr>
            <w:r w:rsidRPr="00180B0A">
              <w:rPr>
                <w:rFonts w:eastAsia="Arial" w:cs="Arial"/>
                <w:b w:val="0"/>
                <w:bCs w:val="0"/>
              </w:rPr>
              <w:t>Anfassen von Abfall vermeiden; stets Hilfsmittel (Besen, Schaufel, etc.) verwenden</w:t>
            </w:r>
          </w:p>
          <w:p w14:paraId="45AA142B" w14:textId="77777777" w:rsidR="00CA2241" w:rsidRPr="00180B0A" w:rsidRDefault="00CA2241" w:rsidP="00CA2241">
            <w:pPr>
              <w:numPr>
                <w:ilvl w:val="0"/>
                <w:numId w:val="20"/>
              </w:numPr>
              <w:spacing w:after="0"/>
              <w:ind w:left="173" w:hanging="173"/>
              <w:jc w:val="left"/>
              <w:rPr>
                <w:rFonts w:eastAsia="Arial" w:cs="Arial"/>
                <w:b w:val="0"/>
                <w:bCs w:val="0"/>
              </w:rPr>
            </w:pPr>
            <w:r w:rsidRPr="00180B0A">
              <w:rPr>
                <w:rFonts w:eastAsia="Arial" w:cs="Arial"/>
                <w:b w:val="0"/>
                <w:bCs w:val="0"/>
              </w:rPr>
              <w:t>Handschuhe tragen im Umgang mit Abfall und sofort nach Gebrauch entsorgen</w:t>
            </w:r>
          </w:p>
          <w:p w14:paraId="28D48712" w14:textId="77777777" w:rsidR="00CA2241" w:rsidRPr="00180B0A" w:rsidRDefault="00CA2241" w:rsidP="00CA2241">
            <w:pPr>
              <w:numPr>
                <w:ilvl w:val="0"/>
                <w:numId w:val="20"/>
              </w:numPr>
              <w:ind w:left="173" w:hanging="173"/>
              <w:jc w:val="left"/>
              <w:rPr>
                <w:rFonts w:eastAsia="Arial" w:cs="Arial"/>
                <w:b w:val="0"/>
                <w:bCs w:val="0"/>
              </w:rPr>
            </w:pPr>
            <w:r w:rsidRPr="00180B0A">
              <w:rPr>
                <w:rFonts w:eastAsia="Arial" w:cs="Arial"/>
                <w:b w:val="0"/>
                <w:bCs w:val="0"/>
              </w:rPr>
              <w:lastRenderedPageBreak/>
              <w:t>Abfallsäcke nicht zusammendrücken</w:t>
            </w:r>
          </w:p>
        </w:tc>
      </w:tr>
      <w:tr w:rsidR="00CA2241" w14:paraId="07472246" w14:textId="77777777" w:rsidTr="00CA2241">
        <w:tc>
          <w:tcPr>
            <w:cnfStyle w:val="001000000000" w:firstRow="0" w:lastRow="0" w:firstColumn="1" w:lastColumn="0" w:oddVBand="0" w:evenVBand="0" w:oddHBand="0" w:evenHBand="0" w:firstRowFirstColumn="0" w:firstRowLastColumn="0" w:lastRowFirstColumn="0" w:lastRowLastColumn="0"/>
            <w:tcW w:w="9061" w:type="dxa"/>
          </w:tcPr>
          <w:p w14:paraId="6ADEFAC4" w14:textId="77777777" w:rsidR="00CA2241" w:rsidRPr="00180B0A" w:rsidRDefault="00CA2241" w:rsidP="00CA2241">
            <w:pPr>
              <w:jc w:val="left"/>
              <w:rPr>
                <w:rFonts w:eastAsia="Arial" w:cs="Arial"/>
                <w:b w:val="0"/>
                <w:bCs w:val="0"/>
              </w:rPr>
            </w:pPr>
            <w:r w:rsidRPr="00180B0A">
              <w:rPr>
                <w:rFonts w:eastAsia="Arial" w:cs="Arial"/>
                <w:b w:val="0"/>
                <w:bCs w:val="0"/>
              </w:rPr>
              <w:lastRenderedPageBreak/>
              <w:t>Persönliche Arbeitskleidung verwenden; Arbeitskleider regelmässig mit handelsüblichem Waschmittel waschen</w:t>
            </w:r>
            <w:r>
              <w:rPr>
                <w:rFonts w:eastAsia="Arial" w:cs="Arial"/>
                <w:b w:val="0"/>
                <w:bCs w:val="0"/>
              </w:rPr>
              <w:t>.</w:t>
            </w:r>
          </w:p>
        </w:tc>
      </w:tr>
    </w:tbl>
    <w:p w14:paraId="5B05A4F7" w14:textId="77777777" w:rsidR="00CA2241" w:rsidRPr="00FB7473" w:rsidRDefault="00CA2241" w:rsidP="4BF1146C">
      <w:pPr>
        <w:rPr>
          <w:rFonts w:eastAsia="Arial" w:cs="Arial"/>
        </w:rPr>
      </w:pPr>
    </w:p>
    <w:p w14:paraId="7CF94369" w14:textId="4017E9E8" w:rsidR="00680CB1" w:rsidRDefault="00D81026" w:rsidP="4BF1146C">
      <w:pPr>
        <w:pStyle w:val="berschrift1"/>
        <w:rPr>
          <w:rFonts w:eastAsia="Arial" w:cs="Arial"/>
          <w:lang w:eastAsia="de-CH"/>
        </w:rPr>
      </w:pPr>
      <w:r>
        <w:rPr>
          <w:rFonts w:eastAsia="Arial" w:cs="Arial"/>
          <w:lang w:eastAsia="de-CH"/>
        </w:rPr>
        <w:t>6</w:t>
      </w:r>
      <w:r w:rsidR="007A0960" w:rsidRPr="00FB7473">
        <w:rPr>
          <w:rFonts w:eastAsia="Arial" w:cs="Arial"/>
          <w:lang w:eastAsia="de-CH"/>
        </w:rPr>
        <w:t>.</w:t>
      </w:r>
      <w:r w:rsidR="00680CB1" w:rsidRPr="00FB7473">
        <w:rPr>
          <w:rFonts w:eastAsia="Arial" w:cs="Arial"/>
          <w:lang w:eastAsia="de-CH"/>
        </w:rPr>
        <w:t xml:space="preserve"> Besonders Gefährdete Personen</w:t>
      </w:r>
    </w:p>
    <w:p w14:paraId="7727A9D6" w14:textId="77777777" w:rsidR="006B2A0B" w:rsidRPr="006B2A0B" w:rsidRDefault="006B2A0B" w:rsidP="006B2A0B">
      <w:pPr>
        <w:rPr>
          <w:rFonts w:eastAsia="Arial"/>
          <w:lang w:eastAsia="de-CH"/>
        </w:rPr>
      </w:pPr>
    </w:p>
    <w:tbl>
      <w:tblPr>
        <w:tblStyle w:val="EinfacheTabelle1"/>
        <w:tblW w:w="0" w:type="auto"/>
        <w:tblLook w:val="04A0" w:firstRow="1" w:lastRow="0" w:firstColumn="1" w:lastColumn="0" w:noHBand="0" w:noVBand="1"/>
      </w:tblPr>
      <w:tblGrid>
        <w:gridCol w:w="9061"/>
      </w:tblGrid>
      <w:tr w:rsidR="00680CB1" w14:paraId="5CD860E8" w14:textId="77777777" w:rsidTr="4BF1146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19C1B85" w14:textId="77777777" w:rsidR="00680CB1" w:rsidRDefault="00680CB1" w:rsidP="4BF1146C">
            <w:pPr>
              <w:spacing w:after="0"/>
              <w:rPr>
                <w:rFonts w:eastAsia="Arial" w:cs="Arial"/>
              </w:rPr>
            </w:pPr>
            <w:r w:rsidRPr="00FB7473">
              <w:rPr>
                <w:rFonts w:eastAsia="Arial" w:cs="Arial"/>
              </w:rPr>
              <w:t>Massnahmen</w:t>
            </w:r>
          </w:p>
        </w:tc>
      </w:tr>
      <w:tr w:rsidR="00680CB1" w14:paraId="533055E7"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40A88D5" w14:textId="13FDA559" w:rsidR="00680CB1" w:rsidRPr="00180B0A" w:rsidRDefault="00CA2241" w:rsidP="00CA2241">
            <w:pPr>
              <w:jc w:val="left"/>
              <w:rPr>
                <w:rFonts w:eastAsia="Arial" w:cs="Arial"/>
                <w:b w:val="0"/>
                <w:bCs w:val="0"/>
                <w:szCs w:val="20"/>
              </w:rPr>
            </w:pPr>
            <w:r w:rsidRPr="00CA2241">
              <w:rPr>
                <w:rFonts w:eastAsia="Arial" w:cs="Arial"/>
                <w:b w:val="0"/>
                <w:bCs w:val="0"/>
                <w:szCs w:val="20"/>
              </w:rPr>
              <w:t>Als besonders gefährdete Personen gelten schwangere Frauen sowie Personen, die</w:t>
            </w:r>
            <w:r>
              <w:rPr>
                <w:rFonts w:eastAsia="Arial" w:cs="Arial"/>
                <w:b w:val="0"/>
                <w:bCs w:val="0"/>
                <w:szCs w:val="20"/>
              </w:rPr>
              <w:t xml:space="preserve"> </w:t>
            </w:r>
            <w:r w:rsidRPr="00CA2241">
              <w:rPr>
                <w:rFonts w:eastAsia="Arial" w:cs="Arial"/>
                <w:b w:val="0"/>
                <w:bCs w:val="0"/>
                <w:szCs w:val="20"/>
              </w:rPr>
              <w:t>nicht gegen Covid-19 geimpft sind und insbesondere folgende Erkrankungen aufweisen: Bluthochdruck, Diabetes, Herz-Kreislauf-Erkrankungen, chronische Atemwegserkrankungen, Erkrankungen und Therapien, die das Immunsystem schwächen,</w:t>
            </w:r>
            <w:r>
              <w:rPr>
                <w:rFonts w:eastAsia="Arial" w:cs="Arial"/>
                <w:b w:val="0"/>
                <w:bCs w:val="0"/>
                <w:szCs w:val="20"/>
              </w:rPr>
              <w:t xml:space="preserve"> </w:t>
            </w:r>
            <w:r w:rsidRPr="00CA2241">
              <w:rPr>
                <w:rFonts w:eastAsia="Arial" w:cs="Arial"/>
                <w:b w:val="0"/>
                <w:bCs w:val="0"/>
                <w:szCs w:val="20"/>
              </w:rPr>
              <w:t>Krebs, Adipositas</w:t>
            </w:r>
            <w:r>
              <w:rPr>
                <w:rFonts w:eastAsia="Arial" w:cs="Arial"/>
                <w:b w:val="0"/>
                <w:bCs w:val="0"/>
                <w:szCs w:val="20"/>
              </w:rPr>
              <w:t>.</w:t>
            </w:r>
          </w:p>
        </w:tc>
      </w:tr>
      <w:tr w:rsidR="00680CB1" w14:paraId="7432C036" w14:textId="77777777" w:rsidTr="4BF1146C">
        <w:tc>
          <w:tcPr>
            <w:cnfStyle w:val="001000000000" w:firstRow="0" w:lastRow="0" w:firstColumn="1" w:lastColumn="0" w:oddVBand="0" w:evenVBand="0" w:oddHBand="0" w:evenHBand="0" w:firstRowFirstColumn="0" w:firstRowLastColumn="0" w:lastRowFirstColumn="0" w:lastRowLastColumn="0"/>
            <w:tcW w:w="9061" w:type="dxa"/>
          </w:tcPr>
          <w:p w14:paraId="005C68F2" w14:textId="6EF13838" w:rsidR="00680CB1" w:rsidRPr="00180B0A" w:rsidRDefault="00CA2241" w:rsidP="00CA2241">
            <w:pPr>
              <w:jc w:val="left"/>
              <w:rPr>
                <w:rFonts w:eastAsia="Arial" w:cs="Arial"/>
                <w:b w:val="0"/>
                <w:bCs w:val="0"/>
                <w:szCs w:val="20"/>
              </w:rPr>
            </w:pPr>
            <w:r w:rsidRPr="00CA2241">
              <w:rPr>
                <w:rFonts w:eastAsia="Arial" w:cs="Arial"/>
                <w:b w:val="0"/>
                <w:bCs w:val="0"/>
                <w:szCs w:val="20"/>
              </w:rPr>
              <w:t>Der Arbeitgeber ermöglicht seinen besonders gefährdeten Arbeitnehmerinnen und</w:t>
            </w:r>
            <w:r>
              <w:rPr>
                <w:rFonts w:eastAsia="Arial" w:cs="Arial"/>
                <w:b w:val="0"/>
                <w:bCs w:val="0"/>
                <w:szCs w:val="20"/>
              </w:rPr>
              <w:t xml:space="preserve"> </w:t>
            </w:r>
            <w:r w:rsidRPr="00CA2241">
              <w:rPr>
                <w:rFonts w:eastAsia="Arial" w:cs="Arial"/>
                <w:b w:val="0"/>
                <w:bCs w:val="0"/>
                <w:szCs w:val="20"/>
              </w:rPr>
              <w:t xml:space="preserve">Arbeitnehmern, ihre Arbeitsverpflichtungen von zu Hause </w:t>
            </w:r>
            <w:proofErr w:type="gramStart"/>
            <w:r w:rsidRPr="00CA2241">
              <w:rPr>
                <w:rFonts w:eastAsia="Arial" w:cs="Arial"/>
                <w:b w:val="0"/>
                <w:bCs w:val="0"/>
                <w:szCs w:val="20"/>
              </w:rPr>
              <w:t>aus zu erfüllen</w:t>
            </w:r>
            <w:proofErr w:type="gramEnd"/>
            <w:r w:rsidRPr="00CA2241">
              <w:rPr>
                <w:rFonts w:eastAsia="Arial" w:cs="Arial"/>
                <w:b w:val="0"/>
                <w:bCs w:val="0"/>
                <w:szCs w:val="20"/>
              </w:rPr>
              <w:t>. Er trifft</w:t>
            </w:r>
            <w:r>
              <w:rPr>
                <w:rFonts w:eastAsia="Arial" w:cs="Arial"/>
                <w:b w:val="0"/>
                <w:bCs w:val="0"/>
                <w:szCs w:val="20"/>
              </w:rPr>
              <w:t xml:space="preserve"> </w:t>
            </w:r>
            <w:r w:rsidRPr="00CA2241">
              <w:rPr>
                <w:rFonts w:eastAsia="Arial" w:cs="Arial"/>
                <w:b w:val="0"/>
                <w:bCs w:val="0"/>
                <w:szCs w:val="20"/>
              </w:rPr>
              <w:t>zu diesem Zweck die geeigneten organisatorischen und technischen Massnahmen.</w:t>
            </w:r>
            <w:r>
              <w:rPr>
                <w:rFonts w:eastAsia="Arial" w:cs="Arial"/>
                <w:b w:val="0"/>
                <w:bCs w:val="0"/>
                <w:szCs w:val="20"/>
              </w:rPr>
              <w:t xml:space="preserve"> </w:t>
            </w:r>
            <w:r w:rsidRPr="00CA2241">
              <w:rPr>
                <w:rFonts w:eastAsia="Arial" w:cs="Arial"/>
                <w:b w:val="0"/>
                <w:bCs w:val="0"/>
                <w:szCs w:val="20"/>
              </w:rPr>
              <w:t>Für die gestützt auf diese Bestimmung angeordnete Erfüllung der Arbeitsverpflichtung von zu Hause aus sind den Arbeitnehmerinnen und Arbeitnehmern keine Auslagenentschädigungen geschuldet</w:t>
            </w:r>
            <w:r>
              <w:rPr>
                <w:rFonts w:eastAsia="Arial" w:cs="Arial"/>
                <w:b w:val="0"/>
                <w:bCs w:val="0"/>
                <w:szCs w:val="20"/>
              </w:rPr>
              <w:t>.</w:t>
            </w:r>
          </w:p>
        </w:tc>
      </w:tr>
      <w:tr w:rsidR="00CA2241" w14:paraId="63EF0832"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853DA6B" w14:textId="15EE13EF" w:rsidR="00CA2241" w:rsidRPr="00CA2241" w:rsidRDefault="00CA2241" w:rsidP="00CA2241">
            <w:pPr>
              <w:jc w:val="left"/>
              <w:rPr>
                <w:rFonts w:eastAsia="Arial" w:cs="Arial"/>
                <w:b w:val="0"/>
                <w:bCs w:val="0"/>
                <w:szCs w:val="20"/>
              </w:rPr>
            </w:pPr>
            <w:r w:rsidRPr="00CA2241">
              <w:rPr>
                <w:rFonts w:eastAsia="Arial" w:cs="Arial"/>
                <w:b w:val="0"/>
                <w:bCs w:val="0"/>
                <w:szCs w:val="20"/>
              </w:rPr>
              <w:t>Weitere Informationen in der Verordnung</w:t>
            </w:r>
            <w:r>
              <w:rPr>
                <w:rFonts w:eastAsia="Arial" w:cs="Arial"/>
                <w:b w:val="0"/>
                <w:bCs w:val="0"/>
                <w:szCs w:val="20"/>
              </w:rPr>
              <w:t xml:space="preserve">: </w:t>
            </w:r>
            <w:hyperlink r:id="rId13" w:history="1">
              <w:r w:rsidRPr="00CA2241">
                <w:rPr>
                  <w:rStyle w:val="Hyperlink"/>
                  <w:rFonts w:eastAsia="Arial" w:cs="Arial"/>
                  <w:b w:val="0"/>
                  <w:bCs w:val="0"/>
                  <w:szCs w:val="20"/>
                </w:rPr>
                <w:t>https://www.newsd.admin.ch/newsd/message/attachments/64872.pdf</w:t>
              </w:r>
            </w:hyperlink>
            <w:r w:rsidRPr="00CA2241">
              <w:rPr>
                <w:rFonts w:eastAsia="Arial" w:cs="Arial"/>
                <w:b w:val="0"/>
                <w:bCs w:val="0"/>
                <w:szCs w:val="20"/>
              </w:rPr>
              <w:t xml:space="preserve">  </w:t>
            </w:r>
          </w:p>
        </w:tc>
      </w:tr>
    </w:tbl>
    <w:p w14:paraId="568F51D3" w14:textId="68F9A350" w:rsidR="00680CB1" w:rsidRDefault="00D81026" w:rsidP="4BF1146C">
      <w:pPr>
        <w:pStyle w:val="berschrift1"/>
        <w:rPr>
          <w:rFonts w:eastAsia="Arial" w:cs="Arial"/>
          <w:caps w:val="0"/>
        </w:rPr>
      </w:pPr>
      <w:r>
        <w:rPr>
          <w:rFonts w:eastAsia="Arial" w:cs="Arial"/>
        </w:rPr>
        <w:t>7</w:t>
      </w:r>
      <w:r w:rsidR="007A0960" w:rsidRPr="00CA6291">
        <w:rPr>
          <w:rFonts w:eastAsia="Arial" w:cs="Arial"/>
        </w:rPr>
        <w:t>.</w:t>
      </w:r>
      <w:r w:rsidR="00680CB1" w:rsidRPr="00CA6291">
        <w:rPr>
          <w:rFonts w:eastAsia="Arial" w:cs="Arial"/>
        </w:rPr>
        <w:t xml:space="preserve"> COVID-19</w:t>
      </w:r>
      <w:r w:rsidR="250A998E" w:rsidRPr="00CA6291">
        <w:rPr>
          <w:rFonts w:eastAsia="Arial" w:cs="Arial"/>
        </w:rPr>
        <w:t xml:space="preserve"> </w:t>
      </w:r>
      <w:r w:rsidR="00F75946">
        <w:noBreakHyphen/>
      </w:r>
      <w:r w:rsidR="00680CB1" w:rsidRPr="00CA6291">
        <w:rPr>
          <w:rFonts w:eastAsia="Arial" w:cs="Arial"/>
          <w:caps w:val="0"/>
        </w:rPr>
        <w:t>ER</w:t>
      </w:r>
      <w:r w:rsidR="00680CB1" w:rsidRPr="00CA6291">
        <w:rPr>
          <w:rFonts w:eastAsia="Arial" w:cs="Arial"/>
        </w:rPr>
        <w:t>Krank</w:t>
      </w:r>
      <w:r w:rsidR="00680CB1" w:rsidRPr="00CA6291">
        <w:rPr>
          <w:rFonts w:eastAsia="Arial" w:cs="Arial"/>
          <w:caps w:val="0"/>
        </w:rPr>
        <w:t>T</w:t>
      </w:r>
      <w:r w:rsidR="00680CB1" w:rsidRPr="00CA6291">
        <w:rPr>
          <w:rFonts w:eastAsia="Arial" w:cs="Arial"/>
        </w:rPr>
        <w:t xml:space="preserve">e </w:t>
      </w:r>
      <w:r w:rsidR="00680CB1" w:rsidRPr="00CA6291">
        <w:rPr>
          <w:rFonts w:eastAsia="Arial" w:cs="Arial"/>
          <w:caps w:val="0"/>
        </w:rPr>
        <w:t>AM ARBEITSPLATZ</w:t>
      </w:r>
    </w:p>
    <w:p w14:paraId="1633085B" w14:textId="77777777" w:rsidR="006B2A0B" w:rsidRPr="006B2A0B" w:rsidRDefault="006B2A0B" w:rsidP="006B2A0B">
      <w:pPr>
        <w:rPr>
          <w:rFonts w:eastAsia="Arial"/>
        </w:rPr>
      </w:pPr>
    </w:p>
    <w:tbl>
      <w:tblPr>
        <w:tblStyle w:val="EinfacheTabelle1"/>
        <w:tblW w:w="0" w:type="auto"/>
        <w:tblLook w:val="04A0" w:firstRow="1" w:lastRow="0" w:firstColumn="1" w:lastColumn="0" w:noHBand="0" w:noVBand="1"/>
      </w:tblPr>
      <w:tblGrid>
        <w:gridCol w:w="9061"/>
      </w:tblGrid>
      <w:tr w:rsidR="00680CB1" w14:paraId="47C9EBB0" w14:textId="77777777" w:rsidTr="4BF1146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342E14B" w14:textId="77777777" w:rsidR="00680CB1" w:rsidRDefault="00680CB1" w:rsidP="006B2A0B">
            <w:pPr>
              <w:spacing w:after="0"/>
              <w:rPr>
                <w:rFonts w:eastAsia="Arial" w:cs="Arial"/>
              </w:rPr>
            </w:pPr>
            <w:r w:rsidRPr="00CA6291">
              <w:rPr>
                <w:rFonts w:eastAsia="Arial" w:cs="Arial"/>
              </w:rPr>
              <w:t>Massnahmen</w:t>
            </w:r>
          </w:p>
        </w:tc>
      </w:tr>
      <w:tr w:rsidR="00680CB1" w14:paraId="0FEE9BB6"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D539948" w14:textId="62F3A0CE" w:rsidR="00152CA9" w:rsidRPr="00CA6291" w:rsidRDefault="5C49F8A6" w:rsidP="4BF1146C">
            <w:pPr>
              <w:jc w:val="left"/>
              <w:rPr>
                <w:rFonts w:eastAsia="Arial" w:cs="Arial"/>
                <w:b w:val="0"/>
                <w:bCs w:val="0"/>
              </w:rPr>
            </w:pPr>
            <w:r w:rsidRPr="006B2A0B">
              <w:rPr>
                <w:rFonts w:eastAsia="Arial" w:cs="Arial"/>
                <w:b w:val="0"/>
                <w:bCs w:val="0"/>
              </w:rPr>
              <w:t>Mitarbeitende mit Schnupfen</w:t>
            </w:r>
            <w:r w:rsidRPr="00CA6291">
              <w:rPr>
                <w:rFonts w:eastAsia="Arial" w:cs="Arial"/>
              </w:rPr>
              <w:t xml:space="preserve"> </w:t>
            </w:r>
            <w:r w:rsidRPr="00CA6291">
              <w:rPr>
                <w:rFonts w:eastAsia="Arial" w:cs="Arial"/>
                <w:b w:val="0"/>
                <w:bCs w:val="0"/>
              </w:rPr>
              <w:t>(ohne Fieber und Husten) dürfen arbeiten, sofern die Hygiene- und Abstandsregeln rigoros eingehalten werden können.</w:t>
            </w:r>
          </w:p>
          <w:p w14:paraId="286398EE" w14:textId="3143C53A" w:rsidR="00680CB1" w:rsidRPr="00CA6291" w:rsidRDefault="5C49F8A6" w:rsidP="4BF1146C">
            <w:pPr>
              <w:jc w:val="left"/>
              <w:rPr>
                <w:rFonts w:eastAsia="Arial" w:cs="Arial"/>
                <w:b w:val="0"/>
                <w:bCs w:val="0"/>
              </w:rPr>
            </w:pPr>
            <w:r w:rsidRPr="00CA6291">
              <w:rPr>
                <w:rFonts w:eastAsia="Arial" w:cs="Arial"/>
                <w:b w:val="0"/>
                <w:bCs w:val="0"/>
              </w:rPr>
              <w:t xml:space="preserve">Bei Unsicherheit kann auf </w:t>
            </w:r>
            <w:hyperlink r:id="rId14">
              <w:r w:rsidRPr="00CA6291">
                <w:rPr>
                  <w:rStyle w:val="Hyperlink"/>
                  <w:rFonts w:eastAsia="Arial" w:cs="Arial"/>
                  <w:b w:val="0"/>
                  <w:bCs w:val="0"/>
                </w:rPr>
                <w:t>https://check.bag-coronavirus.ch/screening</w:t>
              </w:r>
            </w:hyperlink>
            <w:r w:rsidRPr="00CA6291">
              <w:rPr>
                <w:rFonts w:eastAsia="Arial" w:cs="Arial"/>
                <w:b w:val="0"/>
                <w:bCs w:val="0"/>
              </w:rPr>
              <w:t xml:space="preserve"> oder auf </w:t>
            </w:r>
            <w:hyperlink r:id="rId15">
              <w:r w:rsidRPr="00CA6291">
                <w:rPr>
                  <w:rStyle w:val="Hyperlink"/>
                  <w:rFonts w:eastAsia="Arial" w:cs="Arial"/>
                  <w:b w:val="0"/>
                  <w:bCs w:val="0"/>
                </w:rPr>
                <w:t>https://coronavirus.unisante.ch/de</w:t>
              </w:r>
            </w:hyperlink>
            <w:r w:rsidRPr="00CA6291">
              <w:rPr>
                <w:rFonts w:eastAsia="Arial" w:cs="Arial"/>
                <w:b w:val="0"/>
                <w:bCs w:val="0"/>
              </w:rPr>
              <w:t xml:space="preserve"> (in 10 Sprachen verfügbar) überprüft werden, ob der Gesundheitszustand eine ärztliche Konsultation erfordert.</w:t>
            </w:r>
          </w:p>
        </w:tc>
      </w:tr>
      <w:tr w:rsidR="00680CB1" w14:paraId="36184FE5" w14:textId="77777777" w:rsidTr="4BF1146C">
        <w:tc>
          <w:tcPr>
            <w:cnfStyle w:val="001000000000" w:firstRow="0" w:lastRow="0" w:firstColumn="1" w:lastColumn="0" w:oddVBand="0" w:evenVBand="0" w:oddHBand="0" w:evenHBand="0" w:firstRowFirstColumn="0" w:firstRowLastColumn="0" w:lastRowFirstColumn="0" w:lastRowLastColumn="0"/>
            <w:tcW w:w="9061" w:type="dxa"/>
          </w:tcPr>
          <w:p w14:paraId="64F30FF6" w14:textId="145E7897" w:rsidR="00680CB1" w:rsidRPr="00CA6291" w:rsidRDefault="5C49F8A6" w:rsidP="4BF1146C">
            <w:pPr>
              <w:jc w:val="left"/>
              <w:rPr>
                <w:rFonts w:eastAsia="Arial" w:cs="Arial"/>
                <w:b w:val="0"/>
                <w:bCs w:val="0"/>
              </w:rPr>
            </w:pPr>
            <w:r w:rsidRPr="006B2A0B">
              <w:rPr>
                <w:rFonts w:eastAsia="Arial" w:cs="Arial"/>
                <w:b w:val="0"/>
                <w:bCs w:val="0"/>
              </w:rPr>
              <w:t>Mitarbeitende mit Symptomen einer akuten Atemwegserkrankung</w:t>
            </w:r>
            <w:r w:rsidRPr="00CA6291">
              <w:rPr>
                <w:rFonts w:eastAsia="Arial" w:cs="Arial"/>
              </w:rPr>
              <w:t xml:space="preserve"> </w:t>
            </w:r>
            <w:r w:rsidRPr="00CA6291">
              <w:rPr>
                <w:rFonts w:eastAsia="Arial" w:cs="Arial"/>
                <w:b w:val="0"/>
                <w:bCs w:val="0"/>
              </w:rPr>
              <w:t>(Husten, Halsschmerzen, Kurzatmigkeit mit oder ohne Fieber)</w:t>
            </w:r>
            <w:r w:rsidR="006B2A0B">
              <w:rPr>
                <w:rFonts w:eastAsia="Arial" w:cs="Arial"/>
                <w:b w:val="0"/>
                <w:bCs w:val="0"/>
              </w:rPr>
              <w:t>:</w:t>
            </w:r>
          </w:p>
          <w:p w14:paraId="24F80DFD" w14:textId="39F9C61C" w:rsidR="00152CA9" w:rsidRPr="006B2A0B" w:rsidRDefault="5C49F8A6" w:rsidP="006B2A0B">
            <w:pPr>
              <w:pStyle w:val="Listenabsatz"/>
              <w:numPr>
                <w:ilvl w:val="0"/>
                <w:numId w:val="25"/>
              </w:numPr>
              <w:rPr>
                <w:rFonts w:eastAsia="Arial" w:cs="Arial"/>
                <w:b w:val="0"/>
                <w:bCs w:val="0"/>
              </w:rPr>
            </w:pPr>
            <w:r w:rsidRPr="006B2A0B">
              <w:rPr>
                <w:rFonts w:eastAsia="Arial" w:cs="Arial"/>
                <w:b w:val="0"/>
                <w:bCs w:val="0"/>
              </w:rPr>
              <w:t>Müssen zu Hause bleiben (Heimisolation).</w:t>
            </w:r>
          </w:p>
          <w:p w14:paraId="5B3D5C27" w14:textId="31C69B2E" w:rsidR="00152CA9" w:rsidRPr="006B2A0B" w:rsidRDefault="5C49F8A6" w:rsidP="006B2A0B">
            <w:pPr>
              <w:pStyle w:val="Listenabsatz"/>
              <w:numPr>
                <w:ilvl w:val="0"/>
                <w:numId w:val="25"/>
              </w:numPr>
              <w:rPr>
                <w:rFonts w:eastAsia="Arial" w:cs="Arial"/>
                <w:b w:val="0"/>
                <w:bCs w:val="0"/>
              </w:rPr>
            </w:pPr>
            <w:r w:rsidRPr="006B2A0B">
              <w:rPr>
                <w:rFonts w:eastAsia="Arial" w:cs="Arial"/>
                <w:b w:val="0"/>
                <w:bCs w:val="0"/>
              </w:rPr>
              <w:t xml:space="preserve">Bei Auftreten der Symptome bei der Arbeit </w:t>
            </w:r>
            <w:r w:rsidR="00CA6EE6" w:rsidRPr="00CA6EE6">
              <w:rPr>
                <w:rFonts w:eastAsia="Arial" w:cs="Arial"/>
              </w:rPr>
              <w:sym w:font="Wingdings" w:char="F0E0"/>
            </w:r>
            <w:r w:rsidRPr="006B2A0B">
              <w:rPr>
                <w:rFonts w:eastAsia="Arial" w:cs="Arial"/>
                <w:b w:val="0"/>
                <w:bCs w:val="0"/>
              </w:rPr>
              <w:t xml:space="preserve"> Mitarbeiter informiert die Betriebsleitung und begibt sich sofort in Heimisolation. </w:t>
            </w:r>
          </w:p>
          <w:p w14:paraId="5C053BAD" w14:textId="5B642649" w:rsidR="00152CA9" w:rsidRPr="006B2A0B" w:rsidRDefault="5C49F8A6" w:rsidP="006B2A0B">
            <w:pPr>
              <w:pStyle w:val="Listenabsatz"/>
              <w:numPr>
                <w:ilvl w:val="0"/>
                <w:numId w:val="25"/>
              </w:numPr>
              <w:rPr>
                <w:rFonts w:eastAsia="Arial" w:cs="Arial"/>
                <w:b w:val="0"/>
                <w:bCs w:val="0"/>
              </w:rPr>
            </w:pPr>
            <w:r w:rsidRPr="006B2A0B">
              <w:rPr>
                <w:rFonts w:eastAsia="Arial" w:cs="Arial"/>
                <w:b w:val="0"/>
                <w:bCs w:val="0"/>
              </w:rPr>
              <w:t>Mitarbeiter klärt telefonisch mit seinem Hausarzt oder einem Arzt aus der Region ab, was zu tun ist.</w:t>
            </w:r>
          </w:p>
          <w:p w14:paraId="4FD83FE7" w14:textId="070BCBDB" w:rsidR="00152CA9" w:rsidRPr="006B2A0B" w:rsidRDefault="5C49F8A6" w:rsidP="006B2A0B">
            <w:pPr>
              <w:pStyle w:val="Listenabsatz"/>
              <w:numPr>
                <w:ilvl w:val="0"/>
                <w:numId w:val="25"/>
              </w:numPr>
              <w:rPr>
                <w:rFonts w:eastAsia="Arial" w:cs="Arial"/>
              </w:rPr>
            </w:pPr>
            <w:r w:rsidRPr="006B2A0B">
              <w:rPr>
                <w:rFonts w:eastAsia="Arial" w:cs="Arial"/>
                <w:b w:val="0"/>
                <w:bCs w:val="0"/>
              </w:rPr>
              <w:t>Keinem Mitarbeitenden erlauben krank zu arbeiten.</w:t>
            </w:r>
          </w:p>
        </w:tc>
      </w:tr>
      <w:tr w:rsidR="00680CB1" w14:paraId="54D10F0C"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CD1BE9C" w14:textId="0744E49E" w:rsidR="00680CB1" w:rsidRPr="006B2A0B" w:rsidRDefault="5C49F8A6" w:rsidP="4BF1146C">
            <w:pPr>
              <w:jc w:val="left"/>
              <w:rPr>
                <w:rFonts w:eastAsia="Arial" w:cs="Arial"/>
                <w:b w:val="0"/>
                <w:bCs w:val="0"/>
              </w:rPr>
            </w:pPr>
            <w:r w:rsidRPr="006B2A0B">
              <w:rPr>
                <w:rFonts w:eastAsia="Arial" w:cs="Arial"/>
                <w:b w:val="0"/>
                <w:bCs w:val="0"/>
              </w:rPr>
              <w:t>Mitarbeiter mit einem positiven SARS-Cov2 Test</w:t>
            </w:r>
            <w:r w:rsidR="006B2A0B">
              <w:rPr>
                <w:rFonts w:eastAsia="Arial" w:cs="Arial"/>
                <w:b w:val="0"/>
                <w:bCs w:val="0"/>
              </w:rPr>
              <w:t>:</w:t>
            </w:r>
          </w:p>
          <w:p w14:paraId="341A6BFA" w14:textId="2EF9D576" w:rsidR="00152CA9" w:rsidRPr="006B2A0B" w:rsidRDefault="5C49F8A6" w:rsidP="006B2A0B">
            <w:pPr>
              <w:pStyle w:val="Listenabsatz"/>
              <w:numPr>
                <w:ilvl w:val="0"/>
                <w:numId w:val="26"/>
              </w:numPr>
              <w:rPr>
                <w:rFonts w:eastAsia="Arial" w:cs="Arial"/>
                <w:b w:val="0"/>
                <w:bCs w:val="0"/>
              </w:rPr>
            </w:pPr>
            <w:r w:rsidRPr="006B2A0B">
              <w:rPr>
                <w:rFonts w:eastAsia="Arial" w:cs="Arial"/>
                <w:b w:val="0"/>
                <w:bCs w:val="0"/>
              </w:rPr>
              <w:t xml:space="preserve">Mitarbeiter informiert umgehend den Arbeitgeber und bleibt mindestens 10 Tage und bis 48 Stunden nach Abklingen der Symptome zu Hause. </w:t>
            </w:r>
          </w:p>
          <w:p w14:paraId="15219728" w14:textId="76FBA0F1" w:rsidR="00152CA9" w:rsidRPr="006B2A0B" w:rsidRDefault="5C49F8A6" w:rsidP="006B2A0B">
            <w:pPr>
              <w:pStyle w:val="Listenabsatz"/>
              <w:numPr>
                <w:ilvl w:val="0"/>
                <w:numId w:val="26"/>
              </w:numPr>
              <w:rPr>
                <w:rFonts w:eastAsia="Arial" w:cs="Arial"/>
                <w:b w:val="0"/>
                <w:bCs w:val="0"/>
              </w:rPr>
            </w:pPr>
            <w:r w:rsidRPr="006B2A0B">
              <w:rPr>
                <w:rFonts w:eastAsia="Arial" w:cs="Arial"/>
                <w:b w:val="0"/>
                <w:bCs w:val="0"/>
              </w:rPr>
              <w:t>Der Arbeitgeber klärt folgende Frage:</w:t>
            </w:r>
            <w:r w:rsidR="009300F0" w:rsidRPr="006B2A0B">
              <w:rPr>
                <w:b w:val="0"/>
                <w:bCs w:val="0"/>
              </w:rPr>
              <w:br/>
            </w:r>
            <w:r w:rsidRPr="006B2A0B">
              <w:rPr>
                <w:rFonts w:eastAsia="Arial" w:cs="Arial"/>
                <w:b w:val="0"/>
                <w:bCs w:val="0"/>
              </w:rPr>
              <w:t>Mit wem hatte der Mitarbeitende engen Kontakt?</w:t>
            </w:r>
            <w:r w:rsidR="009300F0" w:rsidRPr="006B2A0B">
              <w:rPr>
                <w:b w:val="0"/>
                <w:bCs w:val="0"/>
              </w:rPr>
              <w:br/>
            </w:r>
            <w:r w:rsidRPr="006B2A0B">
              <w:rPr>
                <w:rFonts w:eastAsia="Arial" w:cs="Arial"/>
                <w:b w:val="0"/>
                <w:bCs w:val="0"/>
              </w:rPr>
              <w:t xml:space="preserve">Definition von relevanter Exposition = </w:t>
            </w:r>
            <w:r w:rsidR="009300F0" w:rsidRPr="006B2A0B">
              <w:rPr>
                <w:b w:val="0"/>
                <w:bCs w:val="0"/>
              </w:rPr>
              <w:br/>
            </w:r>
            <w:r w:rsidRPr="006B2A0B">
              <w:rPr>
                <w:rFonts w:eastAsia="Arial" w:cs="Arial"/>
                <w:b w:val="0"/>
                <w:bCs w:val="0"/>
              </w:rPr>
              <w:t>Sprechkontakt &lt;</w:t>
            </w:r>
            <w:r w:rsidR="26C16408" w:rsidRPr="006B2A0B">
              <w:rPr>
                <w:rFonts w:eastAsia="Arial" w:cs="Arial"/>
                <w:b w:val="0"/>
                <w:bCs w:val="0"/>
              </w:rPr>
              <w:t xml:space="preserve">1.5 </w:t>
            </w:r>
            <w:r w:rsidRPr="006B2A0B">
              <w:rPr>
                <w:rFonts w:eastAsia="Arial" w:cs="Arial"/>
                <w:b w:val="0"/>
                <w:bCs w:val="0"/>
              </w:rPr>
              <w:t>m und &gt;15 Minuten</w:t>
            </w:r>
          </w:p>
          <w:p w14:paraId="47D6661A" w14:textId="5B9D7C97" w:rsidR="00152CA9" w:rsidRPr="006B2A0B" w:rsidRDefault="5C49F8A6" w:rsidP="006B2A0B">
            <w:pPr>
              <w:pStyle w:val="Listenabsatz"/>
              <w:numPr>
                <w:ilvl w:val="0"/>
                <w:numId w:val="26"/>
              </w:numPr>
              <w:rPr>
                <w:rFonts w:eastAsia="Arial" w:cs="Arial"/>
                <w:b w:val="0"/>
                <w:bCs w:val="0"/>
              </w:rPr>
            </w:pPr>
            <w:r w:rsidRPr="006B2A0B">
              <w:rPr>
                <w:rFonts w:eastAsia="Arial" w:cs="Arial"/>
                <w:b w:val="0"/>
                <w:bCs w:val="0"/>
              </w:rPr>
              <w:lastRenderedPageBreak/>
              <w:t xml:space="preserve">Die Betriebsleitung sorgt dafür, dass alle </w:t>
            </w:r>
            <w:r w:rsidR="00CA6291" w:rsidRPr="006B2A0B">
              <w:rPr>
                <w:rFonts w:eastAsia="Arial" w:cs="Arial"/>
                <w:b w:val="0"/>
                <w:bCs w:val="0"/>
              </w:rPr>
              <w:t>potenziell</w:t>
            </w:r>
            <w:r w:rsidRPr="006B2A0B">
              <w:rPr>
                <w:rFonts w:eastAsia="Arial" w:cs="Arial"/>
                <w:b w:val="0"/>
                <w:bCs w:val="0"/>
              </w:rPr>
              <w:t xml:space="preserve"> exponierte Mitarbeiter identifiziert werden und sich ebenfalls in Heimisolation begeben.</w:t>
            </w:r>
          </w:p>
          <w:p w14:paraId="3481F9D8" w14:textId="7ABA37DC" w:rsidR="00152CA9" w:rsidRPr="006B2A0B" w:rsidRDefault="5C49F8A6" w:rsidP="00824D1D">
            <w:pPr>
              <w:pStyle w:val="Listenabsatz"/>
              <w:numPr>
                <w:ilvl w:val="0"/>
                <w:numId w:val="26"/>
              </w:numPr>
              <w:spacing w:after="0"/>
              <w:rPr>
                <w:rFonts w:eastAsia="Arial" w:cs="Arial"/>
                <w:b w:val="0"/>
                <w:bCs w:val="0"/>
              </w:rPr>
            </w:pPr>
            <w:r w:rsidRPr="006B2A0B">
              <w:rPr>
                <w:rFonts w:eastAsia="Arial" w:cs="Arial"/>
                <w:b w:val="0"/>
                <w:bCs w:val="0"/>
              </w:rPr>
              <w:t>Alle nicht betroffene Mitarbeitenden</w:t>
            </w:r>
            <w:r w:rsidR="006B2A0B" w:rsidRPr="006B2A0B">
              <w:rPr>
                <w:rFonts w:eastAsia="Arial" w:cs="Arial"/>
                <w:b w:val="0"/>
                <w:bCs w:val="0"/>
              </w:rPr>
              <w:t xml:space="preserve"> </w:t>
            </w:r>
            <w:r w:rsidR="006B2A0B">
              <w:rPr>
                <w:rFonts w:eastAsia="Arial" w:cs="Arial"/>
                <w:b w:val="0"/>
                <w:bCs w:val="0"/>
              </w:rPr>
              <w:t>ohne</w:t>
            </w:r>
            <w:r w:rsidRPr="006B2A0B">
              <w:rPr>
                <w:rFonts w:eastAsia="Arial" w:cs="Arial"/>
                <w:b w:val="0"/>
                <w:bCs w:val="0"/>
              </w:rPr>
              <w:t xml:space="preserve"> Symptome können weiterarbeiten solange sie keine Symptome entwickeln. </w:t>
            </w:r>
          </w:p>
          <w:p w14:paraId="795A981A" w14:textId="3D39C963" w:rsidR="00152CA9" w:rsidRPr="006B2A0B" w:rsidRDefault="5C49F8A6" w:rsidP="006B2A0B">
            <w:pPr>
              <w:pStyle w:val="Listenabsatz"/>
              <w:numPr>
                <w:ilvl w:val="0"/>
                <w:numId w:val="20"/>
              </w:numPr>
              <w:tabs>
                <w:tab w:val="left" w:pos="3940"/>
              </w:tabs>
              <w:spacing w:after="0"/>
              <w:ind w:left="1166"/>
              <w:rPr>
                <w:rFonts w:eastAsia="Arial" w:cs="Arial"/>
                <w:b w:val="0"/>
                <w:bCs w:val="0"/>
              </w:rPr>
            </w:pPr>
            <w:r w:rsidRPr="006B2A0B">
              <w:rPr>
                <w:rFonts w:eastAsia="Arial" w:cs="Arial"/>
                <w:b w:val="0"/>
                <w:bCs w:val="0"/>
              </w:rPr>
              <w:t>Sie müssen sich selbst aktiv auf Fieber und eine Atemwegsinfektion überwachen.</w:t>
            </w:r>
          </w:p>
          <w:p w14:paraId="238A05F9" w14:textId="6261CC54" w:rsidR="00152CA9" w:rsidRPr="006B2A0B" w:rsidRDefault="5C49F8A6" w:rsidP="006B2A0B">
            <w:pPr>
              <w:pStyle w:val="Listenabsatz"/>
              <w:numPr>
                <w:ilvl w:val="0"/>
                <w:numId w:val="20"/>
              </w:numPr>
              <w:tabs>
                <w:tab w:val="left" w:pos="3940"/>
              </w:tabs>
              <w:spacing w:after="0"/>
              <w:ind w:left="1166"/>
              <w:rPr>
                <w:rFonts w:eastAsia="Arial" w:cs="Arial"/>
                <w:b w:val="0"/>
                <w:bCs w:val="0"/>
              </w:rPr>
            </w:pPr>
            <w:r w:rsidRPr="006B2A0B">
              <w:rPr>
                <w:rFonts w:eastAsia="Arial" w:cs="Arial"/>
                <w:b w:val="0"/>
                <w:bCs w:val="0"/>
              </w:rPr>
              <w:t xml:space="preserve">Sie müssen die Hygienemassnahmen rigoros einhalten, insbesondere das Händewaschen. </w:t>
            </w:r>
          </w:p>
          <w:p w14:paraId="5DBDC8E6" w14:textId="0823C618" w:rsidR="00152CA9" w:rsidRPr="00152CA9" w:rsidRDefault="5C49F8A6" w:rsidP="006B2A0B">
            <w:pPr>
              <w:pStyle w:val="Listenabsatz"/>
              <w:numPr>
                <w:ilvl w:val="0"/>
                <w:numId w:val="26"/>
              </w:numPr>
              <w:spacing w:after="0"/>
              <w:rPr>
                <w:rFonts w:eastAsia="Arial" w:cs="Arial"/>
                <w:b w:val="0"/>
                <w:bCs w:val="0"/>
              </w:rPr>
            </w:pPr>
            <w:r w:rsidRPr="006B2A0B">
              <w:rPr>
                <w:rFonts w:eastAsia="Arial" w:cs="Arial"/>
                <w:b w:val="0"/>
                <w:bCs w:val="0"/>
              </w:rPr>
              <w:t xml:space="preserve">Bei Krankheitssymptomen </w:t>
            </w:r>
            <w:r w:rsidR="00CA6EE6" w:rsidRPr="00CA6EE6">
              <w:rPr>
                <w:rFonts w:eastAsia="Arial" w:cs="Arial"/>
              </w:rPr>
              <w:sym w:font="Wingdings" w:char="F0E0"/>
            </w:r>
            <w:r w:rsidRPr="006B2A0B">
              <w:rPr>
                <w:rFonts w:eastAsia="Arial" w:cs="Arial"/>
                <w:b w:val="0"/>
                <w:bCs w:val="0"/>
              </w:rPr>
              <w:t xml:space="preserve"> befolgen des Punktes „Mitarbeiter mit Symptomen einer akuten Atemwegserkrankung“</w:t>
            </w:r>
          </w:p>
        </w:tc>
      </w:tr>
    </w:tbl>
    <w:p w14:paraId="733B23FC" w14:textId="7D8FB7B4" w:rsidR="00680CB1" w:rsidRPr="00CA6291" w:rsidRDefault="00D81026" w:rsidP="4BF1146C">
      <w:pPr>
        <w:pStyle w:val="berschrift1"/>
        <w:rPr>
          <w:rFonts w:eastAsia="Arial" w:cs="Arial"/>
        </w:rPr>
      </w:pPr>
      <w:r>
        <w:rPr>
          <w:rFonts w:eastAsia="Arial" w:cs="Arial"/>
        </w:rPr>
        <w:lastRenderedPageBreak/>
        <w:t>8</w:t>
      </w:r>
      <w:r w:rsidR="007A0960" w:rsidRPr="00CA6291">
        <w:rPr>
          <w:rFonts w:eastAsia="Arial" w:cs="Arial"/>
        </w:rPr>
        <w:t>.</w:t>
      </w:r>
      <w:r w:rsidR="00680CB1" w:rsidRPr="00CA6291">
        <w:rPr>
          <w:rFonts w:eastAsia="Arial" w:cs="Arial"/>
        </w:rPr>
        <w:t xml:space="preserve"> Besondere Arbeitssituationen</w:t>
      </w:r>
    </w:p>
    <w:p w14:paraId="3EE07894" w14:textId="77777777" w:rsidR="00680CB1" w:rsidRPr="00CA6291" w:rsidRDefault="00680CB1" w:rsidP="4BF1146C">
      <w:pPr>
        <w:rPr>
          <w:rFonts w:eastAsia="Arial" w:cs="Arial"/>
        </w:rPr>
      </w:pPr>
      <w:r w:rsidRPr="00CA6291">
        <w:rPr>
          <w:rFonts w:eastAsia="Arial" w:cs="Arial"/>
        </w:rPr>
        <w:t>Berücksichtigung spezifische</w:t>
      </w:r>
      <w:r w:rsidR="000D57D6" w:rsidRPr="00CA6291">
        <w:rPr>
          <w:rFonts w:eastAsia="Arial" w:cs="Arial"/>
        </w:rPr>
        <w:t>r</w:t>
      </w:r>
      <w:r w:rsidRPr="00CA6291">
        <w:rPr>
          <w:rFonts w:eastAsia="Arial" w:cs="Arial"/>
        </w:rPr>
        <w:t xml:space="preserve"> Aspekte der Arbeit und Arbeitssituationen</w:t>
      </w:r>
      <w:r w:rsidR="000D57D6" w:rsidRPr="00CA6291">
        <w:rPr>
          <w:rFonts w:eastAsia="Arial" w:cs="Arial"/>
        </w:rPr>
        <w:t>,</w:t>
      </w:r>
      <w:r w:rsidRPr="00CA6291">
        <w:rPr>
          <w:rFonts w:eastAsia="Arial" w:cs="Arial"/>
        </w:rPr>
        <w:t xml:space="preserve"> um den Schutz zu gewährleisten</w:t>
      </w:r>
    </w:p>
    <w:tbl>
      <w:tblPr>
        <w:tblStyle w:val="EinfacheTabelle1"/>
        <w:tblW w:w="0" w:type="auto"/>
        <w:tblLook w:val="04A0" w:firstRow="1" w:lastRow="0" w:firstColumn="1" w:lastColumn="0" w:noHBand="0" w:noVBand="1"/>
      </w:tblPr>
      <w:tblGrid>
        <w:gridCol w:w="9061"/>
      </w:tblGrid>
      <w:tr w:rsidR="00680CB1" w14:paraId="46006E89" w14:textId="77777777" w:rsidTr="4BF1146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47E8D52" w14:textId="77777777" w:rsidR="00680CB1" w:rsidRDefault="00680CB1" w:rsidP="4BF1146C">
            <w:pPr>
              <w:spacing w:after="0"/>
              <w:rPr>
                <w:rFonts w:eastAsia="Arial" w:cs="Arial"/>
              </w:rPr>
            </w:pPr>
            <w:r w:rsidRPr="00CA6291">
              <w:rPr>
                <w:rFonts w:eastAsia="Arial" w:cs="Arial"/>
              </w:rPr>
              <w:t>Massnahmen</w:t>
            </w:r>
          </w:p>
        </w:tc>
      </w:tr>
      <w:tr w:rsidR="00680CB1" w14:paraId="455C0027"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99D5F41" w14:textId="4FBE3272" w:rsidR="00680CB1" w:rsidRPr="00CA6291" w:rsidRDefault="6FA67B26" w:rsidP="4BF1146C">
            <w:pPr>
              <w:jc w:val="left"/>
              <w:rPr>
                <w:rFonts w:eastAsia="Arial" w:cs="Arial"/>
                <w:b w:val="0"/>
                <w:bCs w:val="0"/>
              </w:rPr>
            </w:pPr>
            <w:r w:rsidRPr="00CA6291">
              <w:rPr>
                <w:rFonts w:eastAsia="Arial" w:cs="Arial"/>
                <w:b w:val="0"/>
                <w:bCs w:val="0"/>
              </w:rPr>
              <w:t>Schulung im Umgang mit persönlichem Schutzmaterial</w:t>
            </w:r>
            <w:r w:rsidR="00AC3A85">
              <w:rPr>
                <w:rFonts w:eastAsia="Arial" w:cs="Arial"/>
                <w:b w:val="0"/>
                <w:bCs w:val="0"/>
              </w:rPr>
              <w:t>.</w:t>
            </w:r>
          </w:p>
        </w:tc>
      </w:tr>
      <w:tr w:rsidR="00680CB1" w14:paraId="18ADC655" w14:textId="77777777" w:rsidTr="4BF1146C">
        <w:tc>
          <w:tcPr>
            <w:cnfStyle w:val="001000000000" w:firstRow="0" w:lastRow="0" w:firstColumn="1" w:lastColumn="0" w:oddVBand="0" w:evenVBand="0" w:oddHBand="0" w:evenHBand="0" w:firstRowFirstColumn="0" w:firstRowLastColumn="0" w:lastRowFirstColumn="0" w:lastRowLastColumn="0"/>
            <w:tcW w:w="9061" w:type="dxa"/>
          </w:tcPr>
          <w:p w14:paraId="757EB334" w14:textId="4EA220AC" w:rsidR="00680CB1" w:rsidRPr="00CA6291" w:rsidRDefault="6FA67B26" w:rsidP="4BF1146C">
            <w:pPr>
              <w:jc w:val="left"/>
              <w:rPr>
                <w:rFonts w:eastAsia="Arial" w:cs="Arial"/>
                <w:b w:val="0"/>
                <w:bCs w:val="0"/>
              </w:rPr>
            </w:pPr>
            <w:r w:rsidRPr="00CA6291">
              <w:rPr>
                <w:rFonts w:eastAsia="Arial" w:cs="Arial"/>
                <w:b w:val="0"/>
                <w:bCs w:val="0"/>
              </w:rPr>
              <w:t>Einwegmaterial (Masken, Gesichtsschilder, Handschuhe, Schürzen etc.) richtig anziehen, verwenden und entsorgen</w:t>
            </w:r>
            <w:r w:rsidR="00AC3A85">
              <w:rPr>
                <w:rFonts w:eastAsia="Arial" w:cs="Arial"/>
                <w:b w:val="0"/>
                <w:bCs w:val="0"/>
              </w:rPr>
              <w:t>.</w:t>
            </w:r>
          </w:p>
        </w:tc>
      </w:tr>
      <w:tr w:rsidR="00680CB1" w14:paraId="212908A1"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D9E68D8" w14:textId="3CCC377B" w:rsidR="00680CB1" w:rsidRPr="00CA6291" w:rsidRDefault="5BA34C5F" w:rsidP="4BF1146C">
            <w:pPr>
              <w:jc w:val="left"/>
              <w:rPr>
                <w:rFonts w:eastAsia="Arial" w:cs="Arial"/>
                <w:b w:val="0"/>
                <w:bCs w:val="0"/>
              </w:rPr>
            </w:pPr>
            <w:r w:rsidRPr="00CA6291">
              <w:rPr>
                <w:rFonts w:eastAsia="Arial" w:cs="Arial"/>
                <w:b w:val="0"/>
                <w:bCs w:val="0"/>
              </w:rPr>
              <w:t>W</w:t>
            </w:r>
            <w:r w:rsidR="6FA67B26" w:rsidRPr="00CA6291">
              <w:rPr>
                <w:rFonts w:eastAsia="Arial" w:cs="Arial"/>
                <w:b w:val="0"/>
                <w:bCs w:val="0"/>
              </w:rPr>
              <w:t>iederverwendbare Gegenstände korrekt desinfizieren</w:t>
            </w:r>
            <w:r w:rsidR="00AC3A85">
              <w:rPr>
                <w:rFonts w:eastAsia="Arial" w:cs="Arial"/>
                <w:b w:val="0"/>
                <w:bCs w:val="0"/>
              </w:rPr>
              <w:t>.</w:t>
            </w:r>
          </w:p>
        </w:tc>
      </w:tr>
    </w:tbl>
    <w:p w14:paraId="3E3CBA04" w14:textId="1D0465D6" w:rsidR="00D13B1F" w:rsidRPr="00CA6291" w:rsidRDefault="00D81026" w:rsidP="4BF1146C">
      <w:pPr>
        <w:pStyle w:val="berschrift1"/>
        <w:rPr>
          <w:rFonts w:eastAsia="Arial" w:cs="Arial"/>
        </w:rPr>
      </w:pPr>
      <w:r>
        <w:rPr>
          <w:rFonts w:eastAsia="Arial" w:cs="Arial"/>
          <w:lang w:eastAsia="de-CH"/>
        </w:rPr>
        <w:t>9</w:t>
      </w:r>
      <w:r w:rsidR="007A0960" w:rsidRPr="00CA6291">
        <w:rPr>
          <w:rFonts w:eastAsia="Arial" w:cs="Arial"/>
          <w:lang w:eastAsia="de-CH"/>
        </w:rPr>
        <w:t>.</w:t>
      </w:r>
      <w:r w:rsidR="00680CB1" w:rsidRPr="00CA6291">
        <w:rPr>
          <w:rFonts w:eastAsia="Arial" w:cs="Arial"/>
          <w:lang w:eastAsia="de-CH"/>
        </w:rPr>
        <w:t xml:space="preserve"> </w:t>
      </w:r>
      <w:r w:rsidR="003A5B78" w:rsidRPr="00CA6291">
        <w:rPr>
          <w:rFonts w:eastAsia="Arial" w:cs="Arial"/>
          <w:lang w:eastAsia="de-CH"/>
        </w:rPr>
        <w:t>Information</w:t>
      </w:r>
      <w:r w:rsidR="00943C98">
        <w:rPr>
          <w:rFonts w:eastAsia="Arial" w:cs="Arial"/>
          <w:lang w:eastAsia="de-CH"/>
        </w:rPr>
        <w:t>spflicht an Mitarbeitende</w:t>
      </w:r>
    </w:p>
    <w:p w14:paraId="3AB907C4" w14:textId="77777777" w:rsidR="00D13B1F" w:rsidRPr="00CA6291" w:rsidRDefault="003A5B78" w:rsidP="4BF1146C">
      <w:pPr>
        <w:rPr>
          <w:rFonts w:eastAsia="Arial" w:cs="Arial"/>
        </w:rPr>
      </w:pPr>
      <w:r w:rsidRPr="00CA6291">
        <w:rPr>
          <w:rFonts w:eastAsia="Arial" w:cs="Arial"/>
        </w:rPr>
        <w:t xml:space="preserve">Information der Mitarbeitenden und anderen betroffenen Personen über die Vorgaben und Massnahmen. Kranke im Unternehmen nach Hause schicken und instruieren, die </w:t>
      </w:r>
      <w:r w:rsidR="0020515E" w:rsidRPr="00CA6291">
        <w:rPr>
          <w:rFonts w:eastAsia="Arial" w:cs="Arial"/>
        </w:rPr>
        <w:t>(Selbst-)Isolation gemäss BAG</w:t>
      </w:r>
      <w:r w:rsidRPr="00CA6291">
        <w:rPr>
          <w:rFonts w:eastAsia="Arial" w:cs="Arial"/>
        </w:rPr>
        <w:t xml:space="preserve"> zu befolgen</w:t>
      </w:r>
      <w:r w:rsidR="0020515E" w:rsidRPr="00CA6291">
        <w:rPr>
          <w:rFonts w:eastAsia="Arial" w:cs="Arial"/>
        </w:rPr>
        <w:t>.</w:t>
      </w:r>
    </w:p>
    <w:tbl>
      <w:tblPr>
        <w:tblStyle w:val="EinfacheTabelle1"/>
        <w:tblW w:w="0" w:type="auto"/>
        <w:tblLook w:val="04A0" w:firstRow="1" w:lastRow="0" w:firstColumn="1" w:lastColumn="0" w:noHBand="0" w:noVBand="1"/>
      </w:tblPr>
      <w:tblGrid>
        <w:gridCol w:w="9061"/>
      </w:tblGrid>
      <w:tr w:rsidR="00D13B1F" w14:paraId="2B0ABA27" w14:textId="77777777" w:rsidTr="4BF1146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76BBBA6" w14:textId="77777777" w:rsidR="00D13B1F" w:rsidRDefault="003A5B78" w:rsidP="4BF1146C">
            <w:pPr>
              <w:spacing w:after="0"/>
              <w:rPr>
                <w:rFonts w:eastAsia="Arial" w:cs="Arial"/>
              </w:rPr>
            </w:pPr>
            <w:r w:rsidRPr="00CA6291">
              <w:rPr>
                <w:rFonts w:eastAsia="Arial" w:cs="Arial"/>
              </w:rPr>
              <w:t>Massnahmen</w:t>
            </w:r>
          </w:p>
        </w:tc>
      </w:tr>
      <w:tr w:rsidR="00D13B1F" w14:paraId="341E911B"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59444C1" w14:textId="01795117" w:rsidR="00D13B1F" w:rsidRPr="00CA6291" w:rsidRDefault="6027C386" w:rsidP="4BF1146C">
            <w:pPr>
              <w:jc w:val="left"/>
              <w:rPr>
                <w:rFonts w:eastAsia="Arial" w:cs="Arial"/>
                <w:b w:val="0"/>
                <w:bCs w:val="0"/>
              </w:rPr>
            </w:pPr>
            <w:r w:rsidRPr="00CA6291">
              <w:rPr>
                <w:rFonts w:eastAsia="Arial" w:cs="Arial"/>
                <w:b w:val="0"/>
                <w:bCs w:val="0"/>
              </w:rPr>
              <w:t>Schreiben an Mitarbeiter mit Änderungen und Richtlinien des BAG</w:t>
            </w:r>
            <w:r w:rsidR="00AC3A85">
              <w:rPr>
                <w:rFonts w:eastAsia="Arial" w:cs="Arial"/>
                <w:b w:val="0"/>
                <w:bCs w:val="0"/>
              </w:rPr>
              <w:t>.</w:t>
            </w:r>
          </w:p>
        </w:tc>
      </w:tr>
      <w:tr w:rsidR="00D13B1F" w14:paraId="1DD541AB" w14:textId="77777777" w:rsidTr="4BF1146C">
        <w:tc>
          <w:tcPr>
            <w:cnfStyle w:val="001000000000" w:firstRow="0" w:lastRow="0" w:firstColumn="1" w:lastColumn="0" w:oddVBand="0" w:evenVBand="0" w:oddHBand="0" w:evenHBand="0" w:firstRowFirstColumn="0" w:firstRowLastColumn="0" w:lastRowFirstColumn="0" w:lastRowLastColumn="0"/>
            <w:tcW w:w="9061" w:type="dxa"/>
          </w:tcPr>
          <w:p w14:paraId="13B18F5B" w14:textId="644C6945" w:rsidR="00D13B1F" w:rsidRPr="00CA6291" w:rsidRDefault="6027C386" w:rsidP="4BF1146C">
            <w:pPr>
              <w:jc w:val="left"/>
              <w:rPr>
                <w:rFonts w:eastAsia="Arial" w:cs="Arial"/>
                <w:b w:val="0"/>
                <w:bCs w:val="0"/>
              </w:rPr>
            </w:pPr>
            <w:r w:rsidRPr="00CA6291">
              <w:rPr>
                <w:rFonts w:eastAsia="Arial" w:cs="Arial"/>
                <w:b w:val="0"/>
                <w:bCs w:val="0"/>
              </w:rPr>
              <w:t xml:space="preserve">Richtlinien BAG im Betrieb aufhängen (kein Händeschütteln, Hände waschen, mindestens </w:t>
            </w:r>
            <w:r w:rsidR="475D4BBE" w:rsidRPr="00CA6291">
              <w:rPr>
                <w:rFonts w:eastAsia="Arial" w:cs="Arial"/>
                <w:b w:val="0"/>
                <w:bCs w:val="0"/>
              </w:rPr>
              <w:t>1.5</w:t>
            </w:r>
            <w:r w:rsidR="5BA34C5F" w:rsidRPr="00CA6291">
              <w:rPr>
                <w:rFonts w:eastAsia="Arial" w:cs="Arial"/>
                <w:b w:val="0"/>
                <w:bCs w:val="0"/>
              </w:rPr>
              <w:t xml:space="preserve"> </w:t>
            </w:r>
            <w:r w:rsidRPr="00CA6291">
              <w:rPr>
                <w:rFonts w:eastAsia="Arial" w:cs="Arial"/>
                <w:b w:val="0"/>
                <w:bCs w:val="0"/>
              </w:rPr>
              <w:t>m-Sicherheitsabstand bei allen Arbeiten, etc.) und nötige Anpassungen vornehmen (verschliessbare Eimer für die Entsorgung von Taschentüchern zur Verfügung stellen)</w:t>
            </w:r>
            <w:r w:rsidR="00AC3A85">
              <w:rPr>
                <w:rFonts w:eastAsia="Arial" w:cs="Arial"/>
                <w:b w:val="0"/>
                <w:bCs w:val="0"/>
              </w:rPr>
              <w:t>.</w:t>
            </w:r>
          </w:p>
        </w:tc>
      </w:tr>
      <w:tr w:rsidR="00D13B1F" w14:paraId="08EAFFED"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9450C06" w14:textId="626F61BE" w:rsidR="00D13B1F" w:rsidRPr="00CA6291" w:rsidRDefault="6027C386" w:rsidP="4BF1146C">
            <w:pPr>
              <w:jc w:val="left"/>
              <w:rPr>
                <w:rFonts w:eastAsia="Arial" w:cs="Arial"/>
                <w:b w:val="0"/>
                <w:bCs w:val="0"/>
              </w:rPr>
            </w:pPr>
            <w:r w:rsidRPr="00CA6291">
              <w:rPr>
                <w:rFonts w:eastAsia="Arial" w:cs="Arial"/>
                <w:b w:val="0"/>
                <w:bCs w:val="0"/>
              </w:rPr>
              <w:t xml:space="preserve">Richtlinien in Portugiesisch, Polnisch, Rumänisch, Bosnisch, etc. ausdrucken und aufhängen. Diverses Kampagnenmaterial des BAG gibt es hier in mehreren Sprachen zum kostenlosen Herunterladen: </w:t>
            </w:r>
            <w:hyperlink r:id="rId16">
              <w:r w:rsidRPr="00CA6291">
                <w:rPr>
                  <w:rStyle w:val="Hyperlink"/>
                  <w:rFonts w:eastAsia="Arial" w:cs="Arial"/>
                  <w:b w:val="0"/>
                  <w:bCs w:val="0"/>
                </w:rPr>
                <w:t>https://bag-coronavirus.ch/downloads/</w:t>
              </w:r>
            </w:hyperlink>
          </w:p>
        </w:tc>
      </w:tr>
      <w:tr w:rsidR="000A14A7" w14:paraId="58CAB22D" w14:textId="77777777" w:rsidTr="4BF1146C">
        <w:tc>
          <w:tcPr>
            <w:cnfStyle w:val="001000000000" w:firstRow="0" w:lastRow="0" w:firstColumn="1" w:lastColumn="0" w:oddVBand="0" w:evenVBand="0" w:oddHBand="0" w:evenHBand="0" w:firstRowFirstColumn="0" w:firstRowLastColumn="0" w:lastRowFirstColumn="0" w:lastRowLastColumn="0"/>
            <w:tcW w:w="9061" w:type="dxa"/>
          </w:tcPr>
          <w:p w14:paraId="4A6D2900" w14:textId="7BA75D4B" w:rsidR="000A14A7" w:rsidRPr="00CA6291" w:rsidRDefault="6027C386" w:rsidP="4BF1146C">
            <w:pPr>
              <w:jc w:val="left"/>
              <w:rPr>
                <w:rFonts w:eastAsia="Arial" w:cs="Arial"/>
                <w:b w:val="0"/>
                <w:bCs w:val="0"/>
              </w:rPr>
            </w:pPr>
            <w:r w:rsidRPr="00CA6291">
              <w:rPr>
                <w:rFonts w:eastAsia="Arial" w:cs="Arial"/>
                <w:b w:val="0"/>
                <w:bCs w:val="0"/>
              </w:rPr>
              <w:t>Der Arbeitgeber muss die Mitarbeitenden informieren, dass die Abstands- und Hygieneregeln ebenfalls in den Pausen und allen gemeinschaftlichen Einrichtungen (Küchen, Esszimmer, usw.) einzuhalten sind</w:t>
            </w:r>
            <w:r w:rsidR="00AC3A85">
              <w:rPr>
                <w:rFonts w:eastAsia="Arial" w:cs="Arial"/>
                <w:b w:val="0"/>
                <w:bCs w:val="0"/>
              </w:rPr>
              <w:t>.</w:t>
            </w:r>
          </w:p>
        </w:tc>
      </w:tr>
      <w:tr w:rsidR="004C5E63" w14:paraId="2A342F29"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E235BB" w14:textId="5EB2FD6B" w:rsidR="004C5E63" w:rsidRPr="00CA6291" w:rsidRDefault="5BA34C5F" w:rsidP="4BF1146C">
            <w:pPr>
              <w:jc w:val="left"/>
              <w:rPr>
                <w:rFonts w:eastAsia="Arial" w:cs="Arial"/>
                <w:b w:val="0"/>
                <w:bCs w:val="0"/>
              </w:rPr>
            </w:pPr>
            <w:r w:rsidRPr="00CA6291">
              <w:rPr>
                <w:rFonts w:eastAsia="Arial" w:cs="Arial"/>
                <w:b w:val="0"/>
                <w:bCs w:val="0"/>
              </w:rPr>
              <w:t>Aushang der Schutzmassnahmen gemäss BAG bei jedem Eingang</w:t>
            </w:r>
            <w:r w:rsidR="00AC3A85">
              <w:rPr>
                <w:rFonts w:eastAsia="Arial" w:cs="Arial"/>
                <w:b w:val="0"/>
                <w:bCs w:val="0"/>
              </w:rPr>
              <w:t>.</w:t>
            </w:r>
          </w:p>
        </w:tc>
      </w:tr>
    </w:tbl>
    <w:p w14:paraId="3A68CDFC" w14:textId="1F961E65" w:rsidR="00D13B1F" w:rsidRPr="00CA6291" w:rsidRDefault="00D81026" w:rsidP="4BF1146C">
      <w:pPr>
        <w:pStyle w:val="berschrift1"/>
        <w:rPr>
          <w:rFonts w:eastAsia="Arial" w:cs="Arial"/>
        </w:rPr>
      </w:pPr>
      <w:r>
        <w:rPr>
          <w:rFonts w:eastAsia="Arial" w:cs="Arial"/>
          <w:lang w:eastAsia="de-CH"/>
        </w:rPr>
        <w:t>10</w:t>
      </w:r>
      <w:r w:rsidR="007A0960" w:rsidRPr="00CA6291">
        <w:rPr>
          <w:rFonts w:eastAsia="Arial" w:cs="Arial"/>
          <w:lang w:eastAsia="de-CH"/>
        </w:rPr>
        <w:t>.</w:t>
      </w:r>
      <w:r w:rsidR="00680CB1" w:rsidRPr="00CA6291">
        <w:rPr>
          <w:rFonts w:eastAsia="Arial" w:cs="Arial"/>
          <w:lang w:eastAsia="de-CH"/>
        </w:rPr>
        <w:t xml:space="preserve"> </w:t>
      </w:r>
      <w:r w:rsidR="003A5B78" w:rsidRPr="00CA6291">
        <w:rPr>
          <w:rFonts w:eastAsia="Arial" w:cs="Arial"/>
          <w:lang w:eastAsia="de-CH"/>
        </w:rPr>
        <w:t>Management</w:t>
      </w:r>
    </w:p>
    <w:p w14:paraId="61B320CD" w14:textId="6605A285" w:rsidR="00D13B1F" w:rsidRPr="00CA6291" w:rsidRDefault="003A5B78" w:rsidP="4BF1146C">
      <w:pPr>
        <w:rPr>
          <w:rFonts w:eastAsia="Arial" w:cs="Arial"/>
        </w:rPr>
      </w:pPr>
      <w:r w:rsidRPr="00CA6291">
        <w:rPr>
          <w:rFonts w:eastAsia="Arial" w:cs="Arial"/>
        </w:rPr>
        <w:t>Umsetzung der Vorgaben im Management</w:t>
      </w:r>
      <w:r w:rsidR="000D57D6" w:rsidRPr="00CA6291">
        <w:rPr>
          <w:rFonts w:eastAsia="Arial" w:cs="Arial"/>
        </w:rPr>
        <w:t>,</w:t>
      </w:r>
      <w:r w:rsidRPr="00CA6291">
        <w:rPr>
          <w:rFonts w:eastAsia="Arial" w:cs="Arial"/>
        </w:rPr>
        <w:t xml:space="preserve"> um die Schutzmassnahmen effizient umzusetzen und anzupassen. </w:t>
      </w:r>
    </w:p>
    <w:tbl>
      <w:tblPr>
        <w:tblStyle w:val="EinfacheTabelle1"/>
        <w:tblW w:w="0" w:type="auto"/>
        <w:tblLook w:val="04A0" w:firstRow="1" w:lastRow="0" w:firstColumn="1" w:lastColumn="0" w:noHBand="0" w:noVBand="1"/>
      </w:tblPr>
      <w:tblGrid>
        <w:gridCol w:w="9061"/>
      </w:tblGrid>
      <w:tr w:rsidR="00D13B1F" w14:paraId="4610B668" w14:textId="77777777" w:rsidTr="4BF1146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FFE33A9" w14:textId="77777777" w:rsidR="00D13B1F" w:rsidRDefault="003A5B78" w:rsidP="4BF1146C">
            <w:pPr>
              <w:spacing w:after="0"/>
              <w:rPr>
                <w:rFonts w:eastAsia="Arial" w:cs="Arial"/>
              </w:rPr>
            </w:pPr>
            <w:r w:rsidRPr="00CA6291">
              <w:rPr>
                <w:rFonts w:eastAsia="Arial" w:cs="Arial"/>
              </w:rPr>
              <w:t>Massnahmen</w:t>
            </w:r>
          </w:p>
        </w:tc>
      </w:tr>
      <w:tr w:rsidR="00D13B1F" w14:paraId="50C05AD0"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A328FB9" w14:textId="13B0DB26" w:rsidR="00D13B1F" w:rsidRPr="00CA6291" w:rsidRDefault="6FA67B26" w:rsidP="4BF1146C">
            <w:pPr>
              <w:jc w:val="left"/>
              <w:rPr>
                <w:rFonts w:eastAsia="Arial" w:cs="Arial"/>
                <w:b w:val="0"/>
                <w:bCs w:val="0"/>
              </w:rPr>
            </w:pPr>
            <w:r w:rsidRPr="00CA6291">
              <w:rPr>
                <w:rFonts w:eastAsia="Arial" w:cs="Arial"/>
                <w:b w:val="0"/>
                <w:bCs w:val="0"/>
              </w:rPr>
              <w:t>Regelmässige Instruktion der Mitarbeitenden über Hygienemassnahmen, Umgang mit Schutzmasken und einen sicheren Umgang mit der Kundschaft</w:t>
            </w:r>
            <w:r w:rsidR="00AC3A85">
              <w:rPr>
                <w:rFonts w:eastAsia="Arial" w:cs="Arial"/>
                <w:b w:val="0"/>
                <w:bCs w:val="0"/>
              </w:rPr>
              <w:t>.</w:t>
            </w:r>
          </w:p>
        </w:tc>
      </w:tr>
      <w:tr w:rsidR="00D13B1F" w14:paraId="1233FD63" w14:textId="77777777" w:rsidTr="4BF1146C">
        <w:tc>
          <w:tcPr>
            <w:cnfStyle w:val="001000000000" w:firstRow="0" w:lastRow="0" w:firstColumn="1" w:lastColumn="0" w:oddVBand="0" w:evenVBand="0" w:oddHBand="0" w:evenHBand="0" w:firstRowFirstColumn="0" w:firstRowLastColumn="0" w:lastRowFirstColumn="0" w:lastRowLastColumn="0"/>
            <w:tcW w:w="9061" w:type="dxa"/>
          </w:tcPr>
          <w:p w14:paraId="7E68B6A6" w14:textId="02D3FC27" w:rsidR="00D13B1F" w:rsidRPr="00CA6291" w:rsidRDefault="6FA67B26" w:rsidP="4BF1146C">
            <w:pPr>
              <w:jc w:val="left"/>
              <w:rPr>
                <w:rFonts w:eastAsia="Arial" w:cs="Arial"/>
                <w:b w:val="0"/>
                <w:bCs w:val="0"/>
              </w:rPr>
            </w:pPr>
            <w:r w:rsidRPr="00CA6291">
              <w:rPr>
                <w:rFonts w:eastAsia="Arial" w:cs="Arial"/>
                <w:b w:val="0"/>
                <w:bCs w:val="0"/>
              </w:rPr>
              <w:lastRenderedPageBreak/>
              <w:t>Seifenspender und Einweghandtücher regelmässig nachfüllen und auf genügenden Vorrat achten</w:t>
            </w:r>
            <w:r w:rsidR="00AC3A85">
              <w:rPr>
                <w:rFonts w:eastAsia="Arial" w:cs="Arial"/>
                <w:b w:val="0"/>
                <w:bCs w:val="0"/>
              </w:rPr>
              <w:t>.</w:t>
            </w:r>
          </w:p>
        </w:tc>
      </w:tr>
      <w:tr w:rsidR="00D13B1F" w14:paraId="7A6B2695"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F8C74D6" w14:textId="197D1240" w:rsidR="00D13B1F" w:rsidRPr="00CA6291" w:rsidRDefault="6FA67B26" w:rsidP="4BF1146C">
            <w:pPr>
              <w:jc w:val="left"/>
              <w:rPr>
                <w:rFonts w:eastAsia="Arial" w:cs="Arial"/>
                <w:b w:val="0"/>
                <w:bCs w:val="0"/>
              </w:rPr>
            </w:pPr>
            <w:r w:rsidRPr="00CA6291">
              <w:rPr>
                <w:rFonts w:eastAsia="Arial" w:cs="Arial"/>
                <w:b w:val="0"/>
                <w:bCs w:val="0"/>
              </w:rPr>
              <w:t>Desinfektionsmittel (für Hände), sowie Reinigungsmittel (für Gegenstände und/oder Oberflächen) regelmässig kontrollieren und nachfüllen</w:t>
            </w:r>
            <w:r w:rsidR="00AC3A85">
              <w:rPr>
                <w:rFonts w:eastAsia="Arial" w:cs="Arial"/>
                <w:b w:val="0"/>
                <w:bCs w:val="0"/>
              </w:rPr>
              <w:t>.</w:t>
            </w:r>
          </w:p>
        </w:tc>
      </w:tr>
      <w:tr w:rsidR="00A27DBF" w14:paraId="2E4DBDD1" w14:textId="77777777" w:rsidTr="4BF1146C">
        <w:tc>
          <w:tcPr>
            <w:cnfStyle w:val="001000000000" w:firstRow="0" w:lastRow="0" w:firstColumn="1" w:lastColumn="0" w:oddVBand="0" w:evenVBand="0" w:oddHBand="0" w:evenHBand="0" w:firstRowFirstColumn="0" w:firstRowLastColumn="0" w:lastRowFirstColumn="0" w:lastRowLastColumn="0"/>
            <w:tcW w:w="9061" w:type="dxa"/>
          </w:tcPr>
          <w:p w14:paraId="797C3D6F" w14:textId="6E31EFED" w:rsidR="00A27DBF" w:rsidRPr="00CA6291" w:rsidRDefault="6FA67B26" w:rsidP="4BF1146C">
            <w:pPr>
              <w:jc w:val="left"/>
              <w:rPr>
                <w:rFonts w:eastAsia="Arial" w:cs="Arial"/>
                <w:b w:val="0"/>
                <w:bCs w:val="0"/>
              </w:rPr>
            </w:pPr>
            <w:r w:rsidRPr="00CA6291">
              <w:rPr>
                <w:rFonts w:eastAsia="Arial" w:cs="Arial"/>
                <w:b w:val="0"/>
                <w:bCs w:val="0"/>
              </w:rPr>
              <w:t>Bestand von Hygienemasken regelmässig kontrollieren und nachfüllen</w:t>
            </w:r>
            <w:r w:rsidR="00AC3A85">
              <w:rPr>
                <w:rFonts w:eastAsia="Arial" w:cs="Arial"/>
                <w:b w:val="0"/>
                <w:bCs w:val="0"/>
              </w:rPr>
              <w:t>.</w:t>
            </w:r>
          </w:p>
        </w:tc>
      </w:tr>
      <w:tr w:rsidR="00A27DBF" w14:paraId="24C3BB22"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8A8F4CA" w14:textId="0CCE3D4E" w:rsidR="00A27DBF" w:rsidRPr="00CA6291" w:rsidRDefault="6FA67B26" w:rsidP="4BF1146C">
            <w:pPr>
              <w:jc w:val="left"/>
              <w:rPr>
                <w:rFonts w:eastAsia="Arial" w:cs="Arial"/>
                <w:b w:val="0"/>
                <w:bCs w:val="0"/>
              </w:rPr>
            </w:pPr>
            <w:r w:rsidRPr="00CA6291">
              <w:rPr>
                <w:rFonts w:eastAsia="Arial" w:cs="Arial"/>
                <w:b w:val="0"/>
                <w:bCs w:val="0"/>
              </w:rPr>
              <w:t>Soweit möglich, besonders gefährdeten Mitarbeitenden Aufgaben mit geringem Infektionsrisiko zuweisen</w:t>
            </w:r>
            <w:r w:rsidR="00AC3A85">
              <w:rPr>
                <w:rFonts w:eastAsia="Arial" w:cs="Arial"/>
                <w:b w:val="0"/>
                <w:bCs w:val="0"/>
              </w:rPr>
              <w:t>.</w:t>
            </w:r>
          </w:p>
        </w:tc>
      </w:tr>
      <w:tr w:rsidR="00A27DBF" w14:paraId="66A5CFE4" w14:textId="77777777" w:rsidTr="4BF1146C">
        <w:tc>
          <w:tcPr>
            <w:cnfStyle w:val="001000000000" w:firstRow="0" w:lastRow="0" w:firstColumn="1" w:lastColumn="0" w:oddVBand="0" w:evenVBand="0" w:oddHBand="0" w:evenHBand="0" w:firstRowFirstColumn="0" w:firstRowLastColumn="0" w:lastRowFirstColumn="0" w:lastRowLastColumn="0"/>
            <w:tcW w:w="9061" w:type="dxa"/>
          </w:tcPr>
          <w:p w14:paraId="26FD8360" w14:textId="5F128385" w:rsidR="00A27DBF" w:rsidRPr="00CA6291" w:rsidRDefault="6FA67B26" w:rsidP="4BF1146C">
            <w:pPr>
              <w:jc w:val="left"/>
              <w:rPr>
                <w:rFonts w:eastAsia="Arial" w:cs="Arial"/>
                <w:b w:val="0"/>
                <w:bCs w:val="0"/>
              </w:rPr>
            </w:pPr>
            <w:r w:rsidRPr="00CA6291">
              <w:rPr>
                <w:rFonts w:eastAsia="Arial" w:cs="Arial"/>
                <w:b w:val="0"/>
                <w:bCs w:val="0"/>
              </w:rPr>
              <w:t>Keine kranken Mitarbeitenden arbeiten lassen und Betroffene sofort nach Hause schicken</w:t>
            </w:r>
            <w:r w:rsidR="00AC3A85">
              <w:rPr>
                <w:rFonts w:eastAsia="Arial" w:cs="Arial"/>
                <w:b w:val="0"/>
                <w:bCs w:val="0"/>
              </w:rPr>
              <w:t>.</w:t>
            </w:r>
          </w:p>
        </w:tc>
      </w:tr>
    </w:tbl>
    <w:p w14:paraId="7BB4113F" w14:textId="3BA2ACFF" w:rsidR="00D13B1F" w:rsidRDefault="00AC3A85" w:rsidP="4BF1146C">
      <w:pPr>
        <w:pStyle w:val="berschrift1"/>
        <w:rPr>
          <w:rFonts w:eastAsia="Arial" w:cs="Arial"/>
        </w:rPr>
      </w:pPr>
      <w:r>
        <w:rPr>
          <w:rFonts w:eastAsia="Arial" w:cs="Arial"/>
        </w:rPr>
        <w:t xml:space="preserve">Weitere </w:t>
      </w:r>
      <w:r w:rsidR="00943C98">
        <w:rPr>
          <w:rFonts w:eastAsia="Arial" w:cs="Arial"/>
        </w:rPr>
        <w:t>Informationen</w:t>
      </w:r>
    </w:p>
    <w:tbl>
      <w:tblPr>
        <w:tblStyle w:val="EinfacheTabelle1"/>
        <w:tblW w:w="0" w:type="auto"/>
        <w:tblLook w:val="04A0" w:firstRow="1" w:lastRow="0" w:firstColumn="1" w:lastColumn="0" w:noHBand="0" w:noVBand="1"/>
      </w:tblPr>
      <w:tblGrid>
        <w:gridCol w:w="9061"/>
      </w:tblGrid>
      <w:tr w:rsidR="00D13B1F" w14:paraId="0353D37E" w14:textId="77777777" w:rsidTr="4BF1146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606861D" w14:textId="75A6C69A" w:rsidR="00D13B1F" w:rsidRDefault="00D13B1F" w:rsidP="4BF1146C">
            <w:pPr>
              <w:spacing w:after="0"/>
              <w:rPr>
                <w:rFonts w:eastAsia="Arial" w:cs="Arial"/>
              </w:rPr>
            </w:pPr>
          </w:p>
        </w:tc>
      </w:tr>
      <w:tr w:rsidR="00A84D0F" w:rsidRPr="00A84D0F" w14:paraId="21BEB3A4" w14:textId="77777777" w:rsidTr="4BF1146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736559E" w14:textId="5E4C6370" w:rsidR="00A84D0F" w:rsidRPr="009E23BE" w:rsidRDefault="00A84D0F" w:rsidP="00A84D0F">
            <w:r w:rsidRPr="009E23BE">
              <w:t>Testoffensive in Betrieben und Aufhebung der Quarantänepflicht für Personen</w:t>
            </w:r>
            <w:r w:rsidR="003F5B12">
              <w:t xml:space="preserve">, die in </w:t>
            </w:r>
            <w:r w:rsidRPr="009E23BE">
              <w:t>engem Kontakt</w:t>
            </w:r>
            <w:r w:rsidR="003F5B12">
              <w:t xml:space="preserve"> standen</w:t>
            </w:r>
            <w:r w:rsidRPr="009E23BE">
              <w:t xml:space="preserve"> (Kontaktquarantäne)</w:t>
            </w:r>
          </w:p>
          <w:p w14:paraId="7DD8346F" w14:textId="5DF4239B" w:rsidR="00A84D0F" w:rsidRPr="009E23BE" w:rsidRDefault="00A84D0F" w:rsidP="009E23BE">
            <w:r w:rsidRPr="00A84D0F">
              <w:rPr>
                <w:b w:val="0"/>
                <w:bCs w:val="0"/>
              </w:rPr>
              <w:t xml:space="preserve">Personen, die in Betrieben tätig sind, in denen das Personal gezielt und repetitiv getestet wird, </w:t>
            </w:r>
            <w:r>
              <w:rPr>
                <w:b w:val="0"/>
                <w:bCs w:val="0"/>
              </w:rPr>
              <w:t xml:space="preserve">sind </w:t>
            </w:r>
            <w:r w:rsidRPr="00A84D0F">
              <w:rPr>
                <w:b w:val="0"/>
                <w:bCs w:val="0"/>
              </w:rPr>
              <w:t xml:space="preserve">während der Ausübung der beruflichen Tätigkeit und auf dem Arbeitsweg </w:t>
            </w:r>
            <w:r>
              <w:rPr>
                <w:b w:val="0"/>
                <w:bCs w:val="0"/>
              </w:rPr>
              <w:t xml:space="preserve">von der Kontaktquarantäne ausgenommen, </w:t>
            </w:r>
            <w:r w:rsidRPr="00A84D0F">
              <w:rPr>
                <w:b w:val="0"/>
                <w:bCs w:val="0"/>
              </w:rPr>
              <w:t>wenn die folgenden Voraussetzungen erfüllt s</w:t>
            </w:r>
            <w:r>
              <w:rPr>
                <w:b w:val="0"/>
                <w:bCs w:val="0"/>
              </w:rPr>
              <w:t>ind:</w:t>
            </w:r>
          </w:p>
          <w:p w14:paraId="467B7D7A" w14:textId="15156664" w:rsidR="009E23BE" w:rsidRPr="009E23BE" w:rsidRDefault="00A84D0F" w:rsidP="00A84D0F">
            <w:pPr>
              <w:pStyle w:val="Listenabsatz"/>
              <w:numPr>
                <w:ilvl w:val="0"/>
                <w:numId w:val="26"/>
              </w:numPr>
              <w:spacing w:after="0"/>
              <w:ind w:left="318" w:hanging="284"/>
              <w:rPr>
                <w:rFonts w:ascii="Times New Roman" w:hAnsi="Times New Roman"/>
                <w:b w:val="0"/>
                <w:bCs w:val="0"/>
                <w:lang w:eastAsia="de-CH"/>
              </w:rPr>
            </w:pPr>
            <w:r w:rsidRPr="009E23BE">
              <w:rPr>
                <w:b w:val="0"/>
                <w:bCs w:val="0"/>
              </w:rPr>
              <w:t xml:space="preserve">Der Betrieb verfügt über ein Konzept, das den Mitarbeitenden einen einfachen Zugang zu Tests vor Ort gewährt; die Mitarbeitenden müssen sich mindestens einmal pro Woche testen. </w:t>
            </w:r>
          </w:p>
          <w:p w14:paraId="77A6BD5F" w14:textId="24D30871" w:rsidR="009E23BE" w:rsidRPr="009E23BE" w:rsidRDefault="00AC744C" w:rsidP="00A84D0F">
            <w:pPr>
              <w:pStyle w:val="Listenabsatz"/>
              <w:numPr>
                <w:ilvl w:val="0"/>
                <w:numId w:val="26"/>
              </w:numPr>
              <w:spacing w:after="0"/>
              <w:ind w:left="318" w:hanging="284"/>
              <w:rPr>
                <w:rFonts w:ascii="Times New Roman" w:hAnsi="Times New Roman"/>
                <w:b w:val="0"/>
                <w:bCs w:val="0"/>
                <w:lang w:eastAsia="de-CH"/>
              </w:rPr>
            </w:pPr>
            <w:r>
              <w:rPr>
                <w:b w:val="0"/>
                <w:bCs w:val="0"/>
              </w:rPr>
              <w:t>Der Bund übernimmt die Kosten für die Tests:</w:t>
            </w:r>
            <w:r w:rsidR="009E23BE">
              <w:rPr>
                <w:b w:val="0"/>
                <w:bCs w:val="0"/>
              </w:rPr>
              <w:t xml:space="preserve"> (Siehe </w:t>
            </w:r>
            <w:r w:rsidR="00A84D0F" w:rsidRPr="009E23BE">
              <w:rPr>
                <w:b w:val="0"/>
                <w:bCs w:val="0"/>
              </w:rPr>
              <w:t xml:space="preserve">Anhang 6 Ziffern 3.1 und 3.2 der </w:t>
            </w:r>
            <w:hyperlink r:id="rId17" w:history="1">
              <w:r w:rsidR="00A84D0F" w:rsidRPr="009E23BE">
                <w:rPr>
                  <w:rStyle w:val="Hyperlink"/>
                  <w:b w:val="0"/>
                  <w:bCs w:val="0"/>
                </w:rPr>
                <w:t>Covid-19-Verordnung 3 vom 19. Juni 2020</w:t>
              </w:r>
            </w:hyperlink>
            <w:r w:rsidR="009E23BE">
              <w:rPr>
                <w:b w:val="0"/>
                <w:bCs w:val="0"/>
              </w:rPr>
              <w:t>)</w:t>
            </w:r>
          </w:p>
          <w:p w14:paraId="2EEC1715" w14:textId="6FBE6E9F" w:rsidR="00A84D0F" w:rsidRPr="009E23BE" w:rsidRDefault="00A84D0F" w:rsidP="00A84D0F">
            <w:pPr>
              <w:pStyle w:val="Listenabsatz"/>
              <w:numPr>
                <w:ilvl w:val="0"/>
                <w:numId w:val="26"/>
              </w:numPr>
              <w:spacing w:after="0"/>
              <w:ind w:left="318" w:hanging="284"/>
              <w:rPr>
                <w:rFonts w:ascii="Times New Roman" w:hAnsi="Times New Roman"/>
                <w:b w:val="0"/>
                <w:bCs w:val="0"/>
                <w:lang w:eastAsia="de-CH"/>
              </w:rPr>
            </w:pPr>
            <w:r w:rsidRPr="009E23BE">
              <w:rPr>
                <w:b w:val="0"/>
                <w:bCs w:val="0"/>
              </w:rPr>
              <w:t>Die betroffenen Personen halten sich ausserhalb der beruflichen Tätigkeit und des Arbeitswegs an die Kontaktquarantäne.</w:t>
            </w:r>
          </w:p>
          <w:p w14:paraId="519D7C84" w14:textId="46D57BE4" w:rsidR="00A84D0F" w:rsidRPr="009E23BE" w:rsidRDefault="009E23BE" w:rsidP="009E23BE">
            <w:pPr>
              <w:jc w:val="left"/>
              <w:rPr>
                <w:b w:val="0"/>
                <w:bCs w:val="0"/>
              </w:rPr>
            </w:pPr>
            <w:r w:rsidRPr="009E23BE">
              <w:rPr>
                <w:rFonts w:eastAsia="Arial" w:cs="Arial"/>
                <w:b w:val="0"/>
                <w:bCs w:val="0"/>
              </w:rPr>
              <w:t>Die kantonalen Behörden sind für die Genehmigung des Testkonzepts und die Überprüfung der Bedingungen für die Finanzierung der Tests verantwortlich.</w:t>
            </w:r>
          </w:p>
        </w:tc>
      </w:tr>
      <w:tr w:rsidR="00A84D0F" w:rsidRPr="00423F44" w14:paraId="44283521" w14:textId="77777777" w:rsidTr="4BF1146C">
        <w:trPr>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F14AC7B" w14:textId="1E9751C4" w:rsidR="00A84D0F" w:rsidRPr="00423F44" w:rsidRDefault="009E23BE" w:rsidP="00A84D0F">
            <w:pPr>
              <w:rPr>
                <w:b w:val="0"/>
                <w:bCs w:val="0"/>
              </w:rPr>
            </w:pPr>
            <w:r w:rsidRPr="00423F44">
              <w:t>Ausländische Arbeitskräfte</w:t>
            </w:r>
          </w:p>
          <w:p w14:paraId="711B6CC2" w14:textId="5AA46C1F" w:rsidR="00423F44" w:rsidRPr="00423F44" w:rsidRDefault="009E23BE" w:rsidP="00423F44">
            <w:pPr>
              <w:rPr>
                <w:b w:val="0"/>
                <w:bCs w:val="0"/>
              </w:rPr>
            </w:pPr>
            <w:r w:rsidRPr="009E23BE">
              <w:rPr>
                <w:b w:val="0"/>
                <w:bCs w:val="0"/>
              </w:rPr>
              <w:t>Für Arbeitnehmer im Gemüse</w:t>
            </w:r>
            <w:r>
              <w:rPr>
                <w:b w:val="0"/>
                <w:bCs w:val="0"/>
              </w:rPr>
              <w:t>an</w:t>
            </w:r>
            <w:r w:rsidRPr="009E23BE">
              <w:rPr>
                <w:b w:val="0"/>
                <w:bCs w:val="0"/>
              </w:rPr>
              <w:t xml:space="preserve">bau, die aus einem Risikoland kommen (siehe die </w:t>
            </w:r>
            <w:hyperlink r:id="rId18" w:history="1">
              <w:r w:rsidRPr="009E23BE">
                <w:rPr>
                  <w:rStyle w:val="Hyperlink"/>
                  <w:b w:val="0"/>
                  <w:bCs w:val="0"/>
                </w:rPr>
                <w:t>hier</w:t>
              </w:r>
            </w:hyperlink>
            <w:r w:rsidRPr="009E23BE">
              <w:rPr>
                <w:b w:val="0"/>
                <w:bCs w:val="0"/>
              </w:rPr>
              <w:t xml:space="preserve"> verfügbare </w:t>
            </w:r>
            <w:r>
              <w:rPr>
                <w:b w:val="0"/>
                <w:bCs w:val="0"/>
              </w:rPr>
              <w:t>BAG</w:t>
            </w:r>
            <w:r w:rsidRPr="009E23BE">
              <w:rPr>
                <w:b w:val="0"/>
                <w:bCs w:val="0"/>
              </w:rPr>
              <w:t xml:space="preserve">-Liste), besteht derzeit die Möglichkeit, gemäß Art. 8 Abs. 1 </w:t>
            </w:r>
            <w:proofErr w:type="spellStart"/>
            <w:r w:rsidRPr="009E23BE">
              <w:rPr>
                <w:b w:val="0"/>
                <w:bCs w:val="0"/>
              </w:rPr>
              <w:t>lit</w:t>
            </w:r>
            <w:proofErr w:type="spellEnd"/>
            <w:r w:rsidRPr="009E23BE">
              <w:rPr>
                <w:b w:val="0"/>
                <w:bCs w:val="0"/>
              </w:rPr>
              <w:t xml:space="preserve">. c der </w:t>
            </w:r>
            <w:hyperlink r:id="rId19" w:history="1">
              <w:r w:rsidRPr="00423F44">
                <w:rPr>
                  <w:rStyle w:val="Hyperlink"/>
                  <w:b w:val="0"/>
                  <w:bCs w:val="0"/>
                </w:rPr>
                <w:t>Covid-19-Verordnung Massnahmen im Bereich des internationalen Personenverkehrs</w:t>
              </w:r>
            </w:hyperlink>
            <w:r w:rsidRPr="009E23BE">
              <w:rPr>
                <w:b w:val="0"/>
                <w:bCs w:val="0"/>
              </w:rPr>
              <w:t xml:space="preserve"> von der Quarantäne </w:t>
            </w:r>
            <w:r w:rsidR="00423F44">
              <w:rPr>
                <w:b w:val="0"/>
                <w:bCs w:val="0"/>
              </w:rPr>
              <w:t xml:space="preserve">ausgenommen </w:t>
            </w:r>
            <w:r w:rsidRPr="009E23BE">
              <w:rPr>
                <w:b w:val="0"/>
                <w:bCs w:val="0"/>
              </w:rPr>
              <w:t xml:space="preserve">zu werden. Die </w:t>
            </w:r>
            <w:r w:rsidR="00423F44">
              <w:rPr>
                <w:b w:val="0"/>
                <w:bCs w:val="0"/>
              </w:rPr>
              <w:t>Umsetzung</w:t>
            </w:r>
            <w:r w:rsidRPr="009E23BE">
              <w:rPr>
                <w:b w:val="0"/>
                <w:bCs w:val="0"/>
              </w:rPr>
              <w:t xml:space="preserve"> </w:t>
            </w:r>
            <w:r w:rsidR="00423F44">
              <w:rPr>
                <w:b w:val="0"/>
                <w:bCs w:val="0"/>
              </w:rPr>
              <w:t>der</w:t>
            </w:r>
            <w:r w:rsidRPr="009E23BE">
              <w:rPr>
                <w:b w:val="0"/>
                <w:bCs w:val="0"/>
              </w:rPr>
              <w:t xml:space="preserve"> Ma</w:t>
            </w:r>
            <w:r w:rsidR="00005CD7">
              <w:rPr>
                <w:b w:val="0"/>
                <w:bCs w:val="0"/>
              </w:rPr>
              <w:t>ss</w:t>
            </w:r>
            <w:r w:rsidRPr="009E23BE">
              <w:rPr>
                <w:b w:val="0"/>
                <w:bCs w:val="0"/>
              </w:rPr>
              <w:t xml:space="preserve">nahme liegt in der Verantwortung der Kantone: Um die </w:t>
            </w:r>
            <w:r w:rsidR="00423F44">
              <w:rPr>
                <w:b w:val="0"/>
                <w:bCs w:val="0"/>
              </w:rPr>
              <w:t>Ausnahme</w:t>
            </w:r>
            <w:r w:rsidRPr="009E23BE">
              <w:rPr>
                <w:b w:val="0"/>
                <w:bCs w:val="0"/>
              </w:rPr>
              <w:t xml:space="preserve"> zu erhalten, ist es notwendig, die kantonalen Behörden rechtzeitig zu kontaktieren</w:t>
            </w:r>
            <w:r w:rsidRPr="009E23BE">
              <w:t>.</w:t>
            </w:r>
          </w:p>
        </w:tc>
      </w:tr>
      <w:tr w:rsidR="00994787" w14:paraId="03A64365"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0B66EE7" w14:textId="77777777" w:rsidR="00994787" w:rsidRPr="007C09DD" w:rsidRDefault="007C09DD" w:rsidP="4BF1146C">
            <w:pPr>
              <w:jc w:val="left"/>
              <w:rPr>
                <w:rFonts w:eastAsia="Arial" w:cs="Arial"/>
              </w:rPr>
            </w:pPr>
            <w:r w:rsidRPr="007C09DD">
              <w:rPr>
                <w:rFonts w:eastAsia="Arial" w:cs="Arial"/>
              </w:rPr>
              <w:t>Inländisches Arbeitskräftepotenzial</w:t>
            </w:r>
          </w:p>
          <w:p w14:paraId="5820F6BB" w14:textId="5A3A9EE6" w:rsidR="007C09DD" w:rsidRPr="00180B0A" w:rsidRDefault="00AC0D5F" w:rsidP="00AC0D5F">
            <w:pPr>
              <w:jc w:val="left"/>
              <w:rPr>
                <w:rFonts w:eastAsia="Arial" w:cs="Arial"/>
                <w:b w:val="0"/>
                <w:bCs w:val="0"/>
              </w:rPr>
            </w:pPr>
            <w:r w:rsidRPr="00AC0D5F">
              <w:rPr>
                <w:rFonts w:eastAsia="Arial" w:cs="Arial"/>
                <w:b w:val="0"/>
                <w:bCs w:val="0"/>
              </w:rPr>
              <w:t>Mit zunehmender Arbeitslosigkeit steigen auch die Chancen, einheimische Arbeitskräfte zu finden.</w:t>
            </w:r>
            <w:r>
              <w:rPr>
                <w:rFonts w:eastAsia="Arial" w:cs="Arial"/>
                <w:b w:val="0"/>
                <w:bCs w:val="0"/>
              </w:rPr>
              <w:t xml:space="preserve"> </w:t>
            </w:r>
            <w:r w:rsidRPr="00AC0D5F">
              <w:rPr>
                <w:rFonts w:eastAsia="Arial" w:cs="Arial"/>
                <w:b w:val="0"/>
                <w:bCs w:val="0"/>
              </w:rPr>
              <w:t>Weiteres Potential im Inland stellen vorläufig aufgenommene Personen und anerkannte Flüchtlinge dar</w:t>
            </w:r>
            <w:r>
              <w:rPr>
                <w:rFonts w:eastAsia="Arial" w:cs="Arial"/>
                <w:b w:val="0"/>
                <w:bCs w:val="0"/>
              </w:rPr>
              <w:t>.</w:t>
            </w:r>
          </w:p>
        </w:tc>
      </w:tr>
      <w:tr w:rsidR="007C09DD" w14:paraId="29ACBBE6" w14:textId="77777777" w:rsidTr="4BF1146C">
        <w:tc>
          <w:tcPr>
            <w:cnfStyle w:val="001000000000" w:firstRow="0" w:lastRow="0" w:firstColumn="1" w:lastColumn="0" w:oddVBand="0" w:evenVBand="0" w:oddHBand="0" w:evenHBand="0" w:firstRowFirstColumn="0" w:firstRowLastColumn="0" w:lastRowFirstColumn="0" w:lastRowLastColumn="0"/>
            <w:tcW w:w="9061" w:type="dxa"/>
          </w:tcPr>
          <w:p w14:paraId="07FF216F" w14:textId="77777777" w:rsidR="007C09DD" w:rsidRPr="00180B0A" w:rsidRDefault="007C09DD" w:rsidP="007C09DD">
            <w:pPr>
              <w:jc w:val="left"/>
              <w:rPr>
                <w:rFonts w:eastAsia="Arial" w:cs="Arial"/>
                <w:b w:val="0"/>
                <w:bCs w:val="0"/>
              </w:rPr>
            </w:pPr>
            <w:r w:rsidRPr="00180B0A">
              <w:rPr>
                <w:rFonts w:eastAsia="Arial" w:cs="Arial"/>
              </w:rPr>
              <w:t>Wann dürfen Angestellte die Arbeit verweigern?</w:t>
            </w:r>
          </w:p>
          <w:p w14:paraId="62C62620" w14:textId="77777777" w:rsidR="007C09DD" w:rsidRDefault="007C09DD" w:rsidP="007C09DD">
            <w:pPr>
              <w:jc w:val="left"/>
              <w:rPr>
                <w:rFonts w:eastAsia="Arial" w:cs="Arial"/>
              </w:rPr>
            </w:pPr>
            <w:r w:rsidRPr="00180B0A">
              <w:rPr>
                <w:rFonts w:eastAsia="Arial" w:cs="Arial"/>
                <w:b w:val="0"/>
                <w:bCs w:val="0"/>
              </w:rPr>
              <w:t>Arbeitnehmer dürfen mit dem blossen Hinweis auf eine abstrakte Ansteckungsgefahr am Arbeitsplatz die Arbeit nicht verweigern. Es müssen klare Anhaltspunkte vorliegen, die für eine erhöhte Ansteckungsgefahr am Arbeitsplatz sprechen, damit ein Arbeitnehmer berechtigterweise vom Arbeitsplatz fernbleiben darf. Liegen solche Anhaltspunkte für eine erhöhte Ansteckungsgefahr vor, so hat der Arbeitgeber die nötigen und zumutbaren Schutzmassnahmen zu treffen. Wie weit diese Massnahmen reichen, hängt nicht nur von der allgemeinen Bedrohungslage ab, sondern auch vom Einzelfall (Art des Betriebs, Art der Arbeit, Aussenkontakt, Arbeitsort etc.). Solange die Angestellten arbeitsfähig sind und bei ihnen kein Verdacht einer Ansteckung besteht oder eine tatsächliche Erkrankung vorliegt, ist das Arbeitsverhältnis wie gewohnt fortzuführen.</w:t>
            </w:r>
          </w:p>
          <w:p w14:paraId="65DEA6AA" w14:textId="0D49C98F" w:rsidR="00005CD7" w:rsidRPr="00180B0A" w:rsidRDefault="00005CD7" w:rsidP="007C09DD">
            <w:pPr>
              <w:jc w:val="left"/>
              <w:rPr>
                <w:rFonts w:eastAsia="Arial" w:cs="Arial"/>
              </w:rPr>
            </w:pPr>
          </w:p>
        </w:tc>
      </w:tr>
      <w:tr w:rsidR="00994787" w14:paraId="09BD336D"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0F6FE58" w14:textId="59BE2D4D" w:rsidR="00994787" w:rsidRPr="00180B0A" w:rsidRDefault="309E18FD" w:rsidP="4BF1146C">
            <w:pPr>
              <w:jc w:val="left"/>
              <w:rPr>
                <w:rFonts w:eastAsia="Arial" w:cs="Arial"/>
                <w:b w:val="0"/>
                <w:bCs w:val="0"/>
              </w:rPr>
            </w:pPr>
            <w:r w:rsidRPr="00180B0A">
              <w:rPr>
                <w:rFonts w:eastAsia="Arial" w:cs="Arial"/>
              </w:rPr>
              <w:lastRenderedPageBreak/>
              <w:t>Muss der Arbeitgeber den Lohn fortzahlen?</w:t>
            </w:r>
          </w:p>
          <w:p w14:paraId="779AD3D3" w14:textId="391DB3DA" w:rsidR="00994787" w:rsidRPr="00180B0A" w:rsidRDefault="309E18FD" w:rsidP="4BF1146C">
            <w:pPr>
              <w:jc w:val="left"/>
              <w:rPr>
                <w:rFonts w:eastAsia="Arial" w:cs="Arial"/>
                <w:b w:val="0"/>
                <w:bCs w:val="0"/>
              </w:rPr>
            </w:pPr>
            <w:r w:rsidRPr="00180B0A">
              <w:rPr>
                <w:rFonts w:eastAsia="Arial" w:cs="Arial"/>
                <w:b w:val="0"/>
                <w:bCs w:val="0"/>
              </w:rPr>
              <w:t>Bei begründeter Arbeitsverweigerung, zum Beispiel infolge einer konkreten behördlichen Anordnung (z.B. individuelle Anordnung einer Quarantäne) oder weil der Arbeitgeber die nötigen Schutzmassnahmen nicht trifft, muss bzw. darf der Angestellte zuhause bleiben und von der Arbeit fernbleiben; dies bei voller Lohnfortzahlung durch den Arbeitgeber. Bei einer ärztlich angeordneten Quarantäne besteht unter Umständen ein Anspruch auf eine Erwerbsausfallsentschädigung (EO). Zuständig sind die Ausgleichskassen. Von Angestellten in Quarantäne kann der Arbeitgeber Home-Office verlangen, soweit zumutbar und umsetzbar. Die Anordnung des Arbeitgebers, während einer Quarantäne Ferien zu beziehen, ist nicht zulässig. Die angeordnete Kompensation von Überstunden ist strittig.</w:t>
            </w:r>
          </w:p>
        </w:tc>
      </w:tr>
      <w:tr w:rsidR="007C09DD" w14:paraId="58339D0F" w14:textId="77777777" w:rsidTr="4BF1146C">
        <w:tc>
          <w:tcPr>
            <w:cnfStyle w:val="001000000000" w:firstRow="0" w:lastRow="0" w:firstColumn="1" w:lastColumn="0" w:oddVBand="0" w:evenVBand="0" w:oddHBand="0" w:evenHBand="0" w:firstRowFirstColumn="0" w:firstRowLastColumn="0" w:lastRowFirstColumn="0" w:lastRowLastColumn="0"/>
            <w:tcW w:w="9061" w:type="dxa"/>
          </w:tcPr>
          <w:p w14:paraId="4F1D3A44" w14:textId="77777777" w:rsidR="007C09DD" w:rsidRPr="0081610B" w:rsidRDefault="007C09DD" w:rsidP="007C09DD">
            <w:pPr>
              <w:rPr>
                <w:rFonts w:eastAsia="Arial" w:cs="Arial"/>
              </w:rPr>
            </w:pPr>
            <w:r w:rsidRPr="00180B0A">
              <w:rPr>
                <w:rFonts w:eastAsia="Arial" w:cs="Arial"/>
              </w:rPr>
              <w:t>Selbstkontrolle:</w:t>
            </w:r>
          </w:p>
          <w:p w14:paraId="2F51192C" w14:textId="77777777" w:rsidR="007C09DD" w:rsidRPr="00180B0A" w:rsidRDefault="007C09DD" w:rsidP="007C09DD">
            <w:pPr>
              <w:pStyle w:val="Listenabsatz"/>
              <w:numPr>
                <w:ilvl w:val="0"/>
                <w:numId w:val="30"/>
              </w:numPr>
              <w:ind w:left="457"/>
              <w:rPr>
                <w:rFonts w:eastAsia="Arial" w:cs="Arial"/>
                <w:b w:val="0"/>
                <w:bCs w:val="0"/>
                <w:lang w:val="de-DE"/>
              </w:rPr>
            </w:pPr>
            <w:r w:rsidRPr="00AC3A85">
              <w:rPr>
                <w:rFonts w:eastAsia="Arial" w:cs="Arial"/>
                <w:b w:val="0"/>
                <w:bCs w:val="0"/>
              </w:rPr>
              <w:t>Es</w:t>
            </w:r>
            <w:r w:rsidRPr="00180B0A">
              <w:rPr>
                <w:rFonts w:eastAsia="Arial" w:cs="Arial"/>
                <w:b w:val="0"/>
                <w:bCs w:val="0"/>
                <w:lang w:val="de-DE"/>
              </w:rPr>
              <w:t xml:space="preserve"> gibt momentan keine Indizien, dass Lebensmittel oder Trinkwasser mit der Übertragung des Corona Virus in Verbindung stehen. Es müssen daher aus Sicht der Lebensmittelsicherheit keine zusätzlichen spezifischen </w:t>
            </w:r>
            <w:r w:rsidRPr="00180B0A">
              <w:rPr>
                <w:rFonts w:eastAsia="Arial" w:cs="Arial"/>
                <w:b w:val="0"/>
                <w:bCs w:val="0"/>
              </w:rPr>
              <w:t>Massnahmen</w:t>
            </w:r>
            <w:r w:rsidRPr="00180B0A">
              <w:rPr>
                <w:rFonts w:eastAsia="Arial" w:cs="Arial"/>
                <w:b w:val="0"/>
                <w:bCs w:val="0"/>
                <w:lang w:val="de-DE"/>
              </w:rPr>
              <w:t xml:space="preserve"> getroffen werden. Die Hygiene- und Reinigungskonzepte, die im Rahmen der Selbstkontrollen bereits implementiert sind und die lebensmittelrechtliche Anforderung erfüllen, reichen bei konsequenter Anwendung aus. </w:t>
            </w:r>
          </w:p>
          <w:p w14:paraId="2620ED12" w14:textId="553F77FD" w:rsidR="007C09DD" w:rsidRPr="00180B0A" w:rsidRDefault="007C09DD" w:rsidP="007C09DD">
            <w:pPr>
              <w:pStyle w:val="Listenabsatz"/>
              <w:numPr>
                <w:ilvl w:val="0"/>
                <w:numId w:val="30"/>
              </w:numPr>
              <w:ind w:left="457"/>
              <w:rPr>
                <w:rFonts w:eastAsia="Arial" w:cs="Arial"/>
              </w:rPr>
            </w:pPr>
            <w:r w:rsidRPr="007C09DD">
              <w:rPr>
                <w:rFonts w:eastAsia="Arial" w:cs="Arial"/>
                <w:b w:val="0"/>
                <w:bCs w:val="0"/>
                <w:lang w:val="de-DE"/>
              </w:rPr>
              <w:t>Die</w:t>
            </w:r>
            <w:r w:rsidRPr="00180B0A">
              <w:rPr>
                <w:rFonts w:eastAsia="Arial" w:cs="Arial"/>
                <w:b w:val="0"/>
                <w:bCs w:val="0"/>
                <w:lang w:val="de-DE"/>
              </w:rPr>
              <w:t xml:space="preserve"> Selbstkontrolle muss aufrechtgehalten werden. Insbesondere die Anwendung des Systems der Gefahrenanalyse und kritischen Kontrollpunkte, Probenahme, Sicherstellung der guten Verfahrenspraxis muss sichergestellt werden.</w:t>
            </w:r>
          </w:p>
        </w:tc>
      </w:tr>
      <w:tr w:rsidR="00943C98" w14:paraId="7B3B642D" w14:textId="77777777" w:rsidTr="4BF11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07EFD59" w14:textId="77777777" w:rsidR="00943C98" w:rsidRPr="0081610B" w:rsidRDefault="00943C98" w:rsidP="00943C98">
            <w:pPr>
              <w:jc w:val="left"/>
              <w:rPr>
                <w:rFonts w:eastAsia="Arial" w:cs="Arial"/>
              </w:rPr>
            </w:pPr>
            <w:r w:rsidRPr="00180B0A">
              <w:rPr>
                <w:rFonts w:eastAsia="Arial" w:cs="Arial"/>
              </w:rPr>
              <w:t>Dokumentation über Anbau:</w:t>
            </w:r>
          </w:p>
          <w:p w14:paraId="12CA017F" w14:textId="77777777" w:rsidR="00943C98" w:rsidRPr="00AC3A85" w:rsidRDefault="00943C98" w:rsidP="00943C98">
            <w:pPr>
              <w:pStyle w:val="Listenabsatz"/>
              <w:numPr>
                <w:ilvl w:val="0"/>
                <w:numId w:val="30"/>
              </w:numPr>
              <w:ind w:left="457"/>
              <w:rPr>
                <w:rFonts w:eastAsia="Arial" w:cs="Arial"/>
                <w:b w:val="0"/>
                <w:bCs w:val="0"/>
              </w:rPr>
            </w:pPr>
            <w:r w:rsidRPr="00AC3A85">
              <w:rPr>
                <w:rFonts w:eastAsia="Arial" w:cs="Arial"/>
                <w:b w:val="0"/>
                <w:bCs w:val="0"/>
              </w:rPr>
              <w:t>Verständliche Dokumentation der wichtigsten Arbeiten sowie Parzellenpläne, Pflanzenschutzeinsatz etc., welche zentral in jeden Betrieb abgelegt werden und bei Bedarf für die Erklärung von Aufträgen an Dritte zur Verfügung stehen.</w:t>
            </w:r>
          </w:p>
          <w:p w14:paraId="1EECBDD5" w14:textId="6AA82785" w:rsidR="00943C98" w:rsidRPr="00180B0A" w:rsidRDefault="00943C98" w:rsidP="00015240">
            <w:pPr>
              <w:pStyle w:val="Listenabsatz"/>
              <w:numPr>
                <w:ilvl w:val="0"/>
                <w:numId w:val="30"/>
              </w:numPr>
              <w:ind w:left="457"/>
              <w:rPr>
                <w:rFonts w:eastAsia="Arial" w:cs="Arial"/>
              </w:rPr>
            </w:pPr>
            <w:r w:rsidRPr="00AC3A85">
              <w:rPr>
                <w:rFonts w:eastAsia="Arial" w:cs="Arial"/>
                <w:b w:val="0"/>
                <w:bCs w:val="0"/>
              </w:rPr>
              <w:t>Parzellenpläne und Arbeitswege und Perimeter definieren und erklären.</w:t>
            </w:r>
          </w:p>
        </w:tc>
      </w:tr>
    </w:tbl>
    <w:p w14:paraId="73166365" w14:textId="77777777" w:rsidR="00F568F5" w:rsidRPr="00180B0A" w:rsidRDefault="00F568F5" w:rsidP="4BF1146C">
      <w:pPr>
        <w:rPr>
          <w:rFonts w:eastAsia="Arial" w:cs="Arial"/>
        </w:rPr>
      </w:pPr>
      <w:r w:rsidRPr="00180B0A">
        <w:rPr>
          <w:rFonts w:eastAsia="Arial" w:cs="Arial"/>
          <w:b/>
          <w:bCs/>
        </w:rPr>
        <w:br w:type="page"/>
      </w:r>
    </w:p>
    <w:p w14:paraId="16694CCB" w14:textId="3CF00A02" w:rsidR="00D13B1F" w:rsidRDefault="003A5B78" w:rsidP="4BF1146C">
      <w:pPr>
        <w:pStyle w:val="berschrift1"/>
        <w:rPr>
          <w:rFonts w:eastAsia="Arial" w:cs="Arial"/>
        </w:rPr>
      </w:pPr>
      <w:r w:rsidRPr="00180B0A">
        <w:rPr>
          <w:rFonts w:eastAsia="Arial" w:cs="Arial"/>
        </w:rPr>
        <w:lastRenderedPageBreak/>
        <w:t>Anh</w:t>
      </w:r>
      <w:r w:rsidR="00F568F5" w:rsidRPr="00180B0A">
        <w:rPr>
          <w:rFonts w:eastAsia="Arial" w:cs="Arial"/>
        </w:rPr>
        <w:t>ang</w:t>
      </w:r>
    </w:p>
    <w:p w14:paraId="5FBCD35B" w14:textId="77777777" w:rsidR="00F568F5" w:rsidRPr="00180B0A" w:rsidRDefault="00F568F5" w:rsidP="4BF1146C">
      <w:pPr>
        <w:rPr>
          <w:rFonts w:eastAsia="Arial" w:cs="Arial"/>
        </w:rPr>
      </w:pPr>
    </w:p>
    <w:p w14:paraId="350EB821" w14:textId="7467AE57" w:rsidR="00FA4676" w:rsidRPr="00180B0A" w:rsidRDefault="00FA4676" w:rsidP="4BF1146C">
      <w:pPr>
        <w:pStyle w:val="berschrift2"/>
        <w:rPr>
          <w:rFonts w:eastAsia="Arial" w:cs="Arial"/>
          <w:lang w:eastAsia="de-CH"/>
        </w:rPr>
      </w:pPr>
      <w:r w:rsidRPr="00180B0A">
        <w:rPr>
          <w:rFonts w:eastAsia="Arial" w:cs="Arial"/>
          <w:lang w:eastAsia="de-CH"/>
        </w:rPr>
        <w:t>«STOP</w:t>
      </w:r>
      <w:r w:rsidR="00180B0A">
        <w:rPr>
          <w:rFonts w:eastAsia="Arial" w:cs="Arial"/>
          <w:lang w:eastAsia="de-CH"/>
        </w:rPr>
        <w:t>-</w:t>
      </w:r>
      <w:r w:rsidRPr="00180B0A">
        <w:rPr>
          <w:rFonts w:eastAsia="Arial" w:cs="Arial"/>
          <w:lang w:eastAsia="de-CH"/>
        </w:rPr>
        <w:t>Prinzip»</w:t>
      </w:r>
    </w:p>
    <w:p w14:paraId="10BA9213" w14:textId="77777777" w:rsidR="00FA4676" w:rsidRPr="00180B0A" w:rsidRDefault="00FA4676" w:rsidP="4BF1146C">
      <w:pPr>
        <w:rPr>
          <w:rFonts w:eastAsia="Arial" w:cs="Arial"/>
          <w:lang w:eastAsia="de-CH"/>
        </w:rPr>
      </w:pPr>
      <w:r w:rsidRPr="00180B0A">
        <w:rPr>
          <w:rFonts w:eastAsia="Arial" w:cs="Arial"/>
          <w:lang w:eastAsia="de-CH"/>
        </w:rPr>
        <w:t>Das STOP</w:t>
      </w:r>
      <w:r>
        <w:rPr>
          <w:szCs w:val="20"/>
          <w:lang w:eastAsia="de-CH"/>
        </w:rPr>
        <w:noBreakHyphen/>
      </w:r>
      <w:r w:rsidRPr="00180B0A">
        <w:rPr>
          <w:rFonts w:eastAsia="Arial" w:cs="Arial"/>
          <w:lang w:eastAsia="de-CH"/>
        </w:rPr>
        <w:t>Prinzip erläutert die Reihenfolge der Ergreifung von Schutzmassnahmen.</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326"/>
        <w:gridCol w:w="3888"/>
      </w:tblGrid>
      <w:tr w:rsidR="00FA4676" w14:paraId="0236F854" w14:textId="77777777" w:rsidTr="4BF1146C">
        <w:trPr>
          <w:trHeight w:val="2268"/>
        </w:trPr>
        <w:tc>
          <w:tcPr>
            <w:tcW w:w="1893" w:type="dxa"/>
            <w:tcBorders>
              <w:top w:val="nil"/>
              <w:left w:val="nil"/>
              <w:bottom w:val="nil"/>
              <w:right w:val="nil"/>
            </w:tcBorders>
            <w:shd w:val="clear" w:color="auto" w:fill="1C9137"/>
            <w:vAlign w:val="center"/>
          </w:tcPr>
          <w:p w14:paraId="60828C56" w14:textId="77777777" w:rsidR="00FA4676" w:rsidRPr="00180B0A" w:rsidRDefault="00FA4676" w:rsidP="4BF1146C">
            <w:pPr>
              <w:spacing w:after="0" w:line="240" w:lineRule="auto"/>
              <w:jc w:val="center"/>
              <w:rPr>
                <w:rFonts w:eastAsia="Arial" w:cs="Arial"/>
                <w:sz w:val="144"/>
                <w:szCs w:val="144"/>
              </w:rPr>
            </w:pPr>
            <w:r w:rsidRPr="00180B0A">
              <w:rPr>
                <w:rFonts w:eastAsia="Arial" w:cs="Arial"/>
                <w:sz w:val="144"/>
                <w:szCs w:val="144"/>
              </w:rPr>
              <w:t>S</w:t>
            </w:r>
          </w:p>
        </w:tc>
        <w:tc>
          <w:tcPr>
            <w:tcW w:w="3468" w:type="dxa"/>
            <w:tcBorders>
              <w:top w:val="nil"/>
              <w:left w:val="nil"/>
              <w:bottom w:val="nil"/>
              <w:right w:val="nil"/>
            </w:tcBorders>
            <w:shd w:val="clear" w:color="auto" w:fill="CEF6D8"/>
            <w:tcMar>
              <w:right w:w="284" w:type="dxa"/>
            </w:tcMar>
            <w:vAlign w:val="center"/>
          </w:tcPr>
          <w:p w14:paraId="0B4EAA3E" w14:textId="5221F544" w:rsidR="00FA4676" w:rsidRPr="00180B0A" w:rsidRDefault="00FA4676" w:rsidP="4BF1146C">
            <w:pPr>
              <w:spacing w:after="0" w:line="240" w:lineRule="auto"/>
              <w:ind w:left="177"/>
              <w:jc w:val="left"/>
              <w:rPr>
                <w:rFonts w:eastAsia="Arial" w:cs="Arial"/>
                <w:sz w:val="24"/>
              </w:rPr>
            </w:pPr>
            <w:r w:rsidRPr="00180B0A">
              <w:rPr>
                <w:rFonts w:eastAsia="Arial" w:cs="Arial"/>
                <w:b/>
                <w:bCs/>
                <w:sz w:val="24"/>
              </w:rPr>
              <w:t>S</w:t>
            </w:r>
            <w:r w:rsidRPr="00180B0A">
              <w:rPr>
                <w:rFonts w:eastAsia="Arial" w:cs="Arial"/>
                <w:sz w:val="24"/>
              </w:rPr>
              <w:t xml:space="preserve"> steht für Substitution, was im Falle von COVID-19 nur durch genügend Distanz möglich ist.</w:t>
            </w:r>
          </w:p>
        </w:tc>
        <w:tc>
          <w:tcPr>
            <w:tcW w:w="3707" w:type="dxa"/>
            <w:tcBorders>
              <w:top w:val="single" w:sz="4" w:space="0" w:color="CEF6D8"/>
              <w:left w:val="nil"/>
              <w:bottom w:val="single" w:sz="4" w:space="0" w:color="FAEA9C"/>
              <w:right w:val="single" w:sz="4" w:space="0" w:color="CEF6D8"/>
            </w:tcBorders>
            <w:vAlign w:val="center"/>
          </w:tcPr>
          <w:p w14:paraId="63E5CEAF" w14:textId="77777777" w:rsidR="00FA4676" w:rsidRPr="00180B0A" w:rsidRDefault="00FA4676" w:rsidP="4BF1146C">
            <w:pPr>
              <w:spacing w:after="0" w:line="240" w:lineRule="auto"/>
              <w:jc w:val="center"/>
              <w:rPr>
                <w:rFonts w:eastAsia="Arial" w:cs="Arial"/>
              </w:rPr>
            </w:pPr>
            <w:r>
              <w:rPr>
                <w:noProof/>
              </w:rPr>
              <w:drawing>
                <wp:inline distT="0" distB="0" distL="0" distR="0" wp14:anchorId="2D5DCB6F" wp14:editId="0A41CE85">
                  <wp:extent cx="2160000" cy="1645200"/>
                  <wp:effectExtent l="0" t="0" r="0" b="0"/>
                  <wp:docPr id="123735861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20">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FA4676" w14:paraId="5396E2F4" w14:textId="77777777" w:rsidTr="4BF1146C">
        <w:trPr>
          <w:trHeight w:val="2268"/>
        </w:trPr>
        <w:tc>
          <w:tcPr>
            <w:tcW w:w="1893" w:type="dxa"/>
            <w:tcBorders>
              <w:top w:val="nil"/>
              <w:left w:val="nil"/>
              <w:bottom w:val="nil"/>
              <w:right w:val="nil"/>
            </w:tcBorders>
            <w:shd w:val="clear" w:color="auto" w:fill="FFFF00"/>
            <w:vAlign w:val="center"/>
          </w:tcPr>
          <w:p w14:paraId="11E15F72" w14:textId="77777777" w:rsidR="00FA4676" w:rsidRPr="00180B0A" w:rsidRDefault="00FA4676" w:rsidP="4BF1146C">
            <w:pPr>
              <w:spacing w:after="0" w:line="240" w:lineRule="auto"/>
              <w:jc w:val="center"/>
              <w:rPr>
                <w:rFonts w:eastAsia="Arial" w:cs="Arial"/>
                <w:sz w:val="144"/>
                <w:szCs w:val="144"/>
              </w:rPr>
            </w:pPr>
            <w:r w:rsidRPr="00180B0A">
              <w:rPr>
                <w:rFonts w:eastAsia="Arial" w:cs="Arial"/>
                <w:sz w:val="144"/>
                <w:szCs w:val="144"/>
              </w:rPr>
              <w:t>T</w:t>
            </w:r>
          </w:p>
        </w:tc>
        <w:tc>
          <w:tcPr>
            <w:tcW w:w="3468" w:type="dxa"/>
            <w:tcBorders>
              <w:top w:val="nil"/>
              <w:left w:val="nil"/>
              <w:bottom w:val="nil"/>
              <w:right w:val="single" w:sz="4" w:space="0" w:color="FAEA9C"/>
            </w:tcBorders>
            <w:shd w:val="clear" w:color="auto" w:fill="FCF1BC"/>
            <w:tcMar>
              <w:right w:w="284" w:type="dxa"/>
            </w:tcMar>
            <w:vAlign w:val="center"/>
          </w:tcPr>
          <w:p w14:paraId="0E176359" w14:textId="77777777" w:rsidR="00FA4676" w:rsidRPr="00180B0A" w:rsidRDefault="00FA4676" w:rsidP="4BF1146C">
            <w:pPr>
              <w:spacing w:after="0" w:line="240" w:lineRule="auto"/>
              <w:ind w:left="177"/>
              <w:jc w:val="left"/>
              <w:rPr>
                <w:rFonts w:eastAsia="Arial" w:cs="Arial"/>
                <w:sz w:val="24"/>
              </w:rPr>
            </w:pPr>
            <w:r w:rsidRPr="00180B0A">
              <w:rPr>
                <w:rFonts w:eastAsia="Arial" w:cs="Arial"/>
                <w:b/>
                <w:bCs/>
                <w:sz w:val="24"/>
              </w:rPr>
              <w:t>T</w:t>
            </w:r>
            <w:r w:rsidRPr="00180B0A">
              <w:rPr>
                <w:rFonts w:eastAsia="Arial" w:cs="Arial"/>
                <w:sz w:val="24"/>
              </w:rPr>
              <w:t xml:space="preserve"> sind technische Massnahmen (z. B. Acrylglas, getrennte Arbeitsplätze, etc.).</w:t>
            </w:r>
          </w:p>
        </w:tc>
        <w:tc>
          <w:tcPr>
            <w:tcW w:w="3707" w:type="dxa"/>
            <w:tcBorders>
              <w:top w:val="single" w:sz="4" w:space="0" w:color="FAEA9C"/>
              <w:left w:val="single" w:sz="4" w:space="0" w:color="FAEA9C"/>
              <w:bottom w:val="single" w:sz="4" w:space="0" w:color="F3C797"/>
              <w:right w:val="single" w:sz="4" w:space="0" w:color="FAEA9C"/>
            </w:tcBorders>
            <w:vAlign w:val="center"/>
          </w:tcPr>
          <w:p w14:paraId="324B0A06" w14:textId="77777777" w:rsidR="00FA4676" w:rsidRPr="00180B0A" w:rsidRDefault="00FA4676" w:rsidP="4BF1146C">
            <w:pPr>
              <w:spacing w:after="0" w:line="240" w:lineRule="auto"/>
              <w:jc w:val="center"/>
              <w:rPr>
                <w:rFonts w:eastAsia="Arial" w:cs="Arial"/>
                <w:noProof/>
              </w:rPr>
            </w:pPr>
            <w:r>
              <w:rPr>
                <w:noProof/>
              </w:rPr>
              <w:drawing>
                <wp:inline distT="0" distB="0" distL="0" distR="0" wp14:anchorId="22C3C4D6" wp14:editId="02F45CDB">
                  <wp:extent cx="2160000" cy="1504800"/>
                  <wp:effectExtent l="0" t="0" r="0" b="635"/>
                  <wp:docPr id="213079596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21">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14:paraId="03CC66F8" w14:textId="77777777" w:rsidR="00FA4676" w:rsidRPr="00180B0A" w:rsidRDefault="00FA4676" w:rsidP="4BF1146C">
            <w:pPr>
              <w:spacing w:after="0" w:line="240" w:lineRule="auto"/>
              <w:jc w:val="right"/>
              <w:rPr>
                <w:rFonts w:eastAsia="Arial" w:cs="Arial"/>
              </w:rPr>
            </w:pPr>
          </w:p>
        </w:tc>
      </w:tr>
      <w:tr w:rsidR="00FA4676" w14:paraId="08519F8A" w14:textId="77777777" w:rsidTr="4BF1146C">
        <w:trPr>
          <w:trHeight w:val="2268"/>
        </w:trPr>
        <w:tc>
          <w:tcPr>
            <w:tcW w:w="1893" w:type="dxa"/>
            <w:tcBorders>
              <w:top w:val="nil"/>
              <w:left w:val="nil"/>
              <w:bottom w:val="nil"/>
              <w:right w:val="nil"/>
            </w:tcBorders>
            <w:shd w:val="clear" w:color="auto" w:fill="FFC000"/>
            <w:vAlign w:val="center"/>
          </w:tcPr>
          <w:p w14:paraId="5E8D8095" w14:textId="77777777" w:rsidR="00FA4676" w:rsidRPr="00180B0A" w:rsidRDefault="00FA4676" w:rsidP="4BF1146C">
            <w:pPr>
              <w:spacing w:after="0" w:line="240" w:lineRule="auto"/>
              <w:jc w:val="center"/>
              <w:rPr>
                <w:rFonts w:eastAsia="Arial" w:cs="Arial"/>
                <w:sz w:val="144"/>
                <w:szCs w:val="144"/>
              </w:rPr>
            </w:pPr>
            <w:r w:rsidRPr="00180B0A">
              <w:rPr>
                <w:rFonts w:eastAsia="Arial" w:cs="Arial"/>
                <w:sz w:val="144"/>
                <w:szCs w:val="144"/>
              </w:rPr>
              <w:t>O</w:t>
            </w:r>
          </w:p>
        </w:tc>
        <w:tc>
          <w:tcPr>
            <w:tcW w:w="3468" w:type="dxa"/>
            <w:tcBorders>
              <w:top w:val="nil"/>
              <w:left w:val="nil"/>
              <w:bottom w:val="nil"/>
              <w:right w:val="single" w:sz="4" w:space="0" w:color="F3C797"/>
            </w:tcBorders>
            <w:shd w:val="clear" w:color="auto" w:fill="F3C797"/>
            <w:tcMar>
              <w:right w:w="284" w:type="dxa"/>
            </w:tcMar>
            <w:vAlign w:val="center"/>
          </w:tcPr>
          <w:p w14:paraId="758ABB14" w14:textId="77777777" w:rsidR="00FA4676" w:rsidRPr="00180B0A" w:rsidRDefault="00FA4676" w:rsidP="4BF1146C">
            <w:pPr>
              <w:spacing w:after="0" w:line="240" w:lineRule="auto"/>
              <w:ind w:left="177"/>
              <w:jc w:val="left"/>
              <w:rPr>
                <w:rFonts w:eastAsia="Arial" w:cs="Arial"/>
                <w:sz w:val="24"/>
              </w:rPr>
            </w:pPr>
            <w:r w:rsidRPr="00180B0A">
              <w:rPr>
                <w:rFonts w:eastAsia="Arial" w:cs="Arial"/>
                <w:b/>
                <w:bCs/>
                <w:sz w:val="24"/>
              </w:rPr>
              <w:t>O</w:t>
            </w:r>
            <w:r w:rsidRPr="00180B0A">
              <w:rPr>
                <w:rFonts w:eastAsia="Arial" w:cs="Arial"/>
                <w:sz w:val="24"/>
              </w:rPr>
              <w:t xml:space="preserve"> sind organisatorische Massnahmen (z. B. getrennte Teams, veränderte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tcPr>
          <w:p w14:paraId="6637DE22" w14:textId="77777777" w:rsidR="00FA4676" w:rsidRPr="00180B0A" w:rsidRDefault="00FA4676" w:rsidP="4BF1146C">
            <w:pPr>
              <w:spacing w:after="0" w:line="240" w:lineRule="auto"/>
              <w:jc w:val="center"/>
              <w:rPr>
                <w:rFonts w:eastAsia="Arial" w:cs="Arial"/>
              </w:rPr>
            </w:pPr>
            <w:r>
              <w:rPr>
                <w:noProof/>
                <w:lang w:eastAsia="de-CH"/>
              </w:rPr>
              <w:drawing>
                <wp:inline distT="0" distB="0" distL="0" distR="0" wp14:anchorId="30757135" wp14:editId="2484CFEE">
                  <wp:extent cx="2332063" cy="13968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22"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FA4676" w14:paraId="7F5FB7DC" w14:textId="77777777" w:rsidTr="4BF1146C">
        <w:trPr>
          <w:trHeight w:val="2268"/>
        </w:trPr>
        <w:tc>
          <w:tcPr>
            <w:tcW w:w="1893" w:type="dxa"/>
            <w:tcBorders>
              <w:top w:val="nil"/>
              <w:left w:val="nil"/>
              <w:bottom w:val="nil"/>
              <w:right w:val="nil"/>
            </w:tcBorders>
            <w:shd w:val="clear" w:color="auto" w:fill="FF0000"/>
            <w:vAlign w:val="center"/>
          </w:tcPr>
          <w:p w14:paraId="3E6214CD" w14:textId="77777777" w:rsidR="00FA4676" w:rsidRPr="00180B0A" w:rsidRDefault="00FA4676" w:rsidP="4BF1146C">
            <w:pPr>
              <w:spacing w:after="0" w:line="240" w:lineRule="auto"/>
              <w:jc w:val="center"/>
              <w:rPr>
                <w:rFonts w:eastAsia="Arial" w:cs="Arial"/>
                <w:sz w:val="144"/>
                <w:szCs w:val="144"/>
              </w:rPr>
            </w:pPr>
            <w:r w:rsidRPr="00180B0A">
              <w:rPr>
                <w:rFonts w:eastAsia="Arial" w:cs="Arial"/>
                <w:sz w:val="144"/>
                <w:szCs w:val="144"/>
              </w:rPr>
              <w:t>P</w:t>
            </w:r>
          </w:p>
        </w:tc>
        <w:tc>
          <w:tcPr>
            <w:tcW w:w="3468" w:type="dxa"/>
            <w:tcBorders>
              <w:top w:val="nil"/>
              <w:left w:val="nil"/>
              <w:bottom w:val="nil"/>
              <w:right w:val="single" w:sz="4" w:space="0" w:color="FF9F85"/>
            </w:tcBorders>
            <w:shd w:val="clear" w:color="auto" w:fill="FF9F85"/>
            <w:tcMar>
              <w:right w:w="284" w:type="dxa"/>
            </w:tcMar>
            <w:vAlign w:val="center"/>
          </w:tcPr>
          <w:p w14:paraId="670DF505" w14:textId="77777777" w:rsidR="001D2300" w:rsidRDefault="00FA4676" w:rsidP="4BF1146C">
            <w:pPr>
              <w:spacing w:after="0" w:line="240" w:lineRule="auto"/>
              <w:ind w:left="177"/>
              <w:jc w:val="left"/>
              <w:rPr>
                <w:rFonts w:eastAsia="Arial" w:cs="Arial"/>
                <w:sz w:val="24"/>
              </w:rPr>
            </w:pPr>
            <w:r w:rsidRPr="00180B0A">
              <w:rPr>
                <w:rFonts w:eastAsia="Arial" w:cs="Arial"/>
                <w:b/>
                <w:bCs/>
                <w:sz w:val="24"/>
              </w:rPr>
              <w:t>P</w:t>
            </w:r>
            <w:r w:rsidRPr="00180B0A">
              <w:rPr>
                <w:rFonts w:eastAsia="Arial" w:cs="Arial"/>
                <w:sz w:val="24"/>
              </w:rPr>
              <w:t xml:space="preserve"> steht für persönliche Schutzmassnahmen </w:t>
            </w:r>
          </w:p>
          <w:p w14:paraId="53C4C1A1" w14:textId="1D7DA034" w:rsidR="00FA4676" w:rsidRPr="00180B0A" w:rsidRDefault="00FA4676" w:rsidP="001D2300">
            <w:pPr>
              <w:spacing w:after="0" w:line="240" w:lineRule="auto"/>
              <w:ind w:left="177"/>
              <w:jc w:val="left"/>
              <w:rPr>
                <w:rFonts w:eastAsia="Arial" w:cs="Arial"/>
                <w:sz w:val="24"/>
              </w:rPr>
            </w:pPr>
            <w:r w:rsidRPr="00180B0A">
              <w:rPr>
                <w:rFonts w:eastAsia="Arial" w:cs="Arial"/>
                <w:sz w:val="24"/>
              </w:rPr>
              <w:t>(z. B. Hygienemasken, Handschuhe, etc.).</w:t>
            </w:r>
          </w:p>
        </w:tc>
        <w:tc>
          <w:tcPr>
            <w:tcW w:w="3707" w:type="dxa"/>
            <w:tcBorders>
              <w:top w:val="single" w:sz="4" w:space="0" w:color="FF9F85"/>
              <w:left w:val="single" w:sz="4" w:space="0" w:color="FF9F85"/>
              <w:bottom w:val="single" w:sz="4" w:space="0" w:color="FF9F85"/>
              <w:right w:val="single" w:sz="4" w:space="0" w:color="FF9F85"/>
            </w:tcBorders>
            <w:vAlign w:val="center"/>
          </w:tcPr>
          <w:p w14:paraId="3E45306E" w14:textId="77777777" w:rsidR="00FA4676" w:rsidRPr="00180B0A" w:rsidRDefault="00FA4676" w:rsidP="4BF1146C">
            <w:pPr>
              <w:spacing w:after="0" w:line="240" w:lineRule="auto"/>
              <w:jc w:val="center"/>
              <w:rPr>
                <w:rFonts w:eastAsia="Arial" w:cs="Arial"/>
              </w:rPr>
            </w:pPr>
            <w:r>
              <w:rPr>
                <w:noProof/>
                <w:lang w:eastAsia="de-CH"/>
              </w:rPr>
              <w:drawing>
                <wp:inline distT="0" distB="0" distL="0" distR="0" wp14:anchorId="1629907D" wp14:editId="5398D9A2">
                  <wp:extent cx="2080800" cy="1404000"/>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23"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33984CC" w14:textId="77777777" w:rsidR="00F568F5" w:rsidRPr="00180B0A" w:rsidRDefault="00F568F5" w:rsidP="4BF1146C">
      <w:pPr>
        <w:spacing w:after="0" w:line="240" w:lineRule="auto"/>
        <w:jc w:val="left"/>
        <w:rPr>
          <w:rFonts w:eastAsia="Arial" w:cs="Arial"/>
          <w:lang w:eastAsia="de-CH"/>
        </w:rPr>
      </w:pPr>
    </w:p>
    <w:p w14:paraId="6B3F8936" w14:textId="7F7FC1C4" w:rsidR="00F568F5" w:rsidRPr="00180B0A" w:rsidRDefault="00F568F5" w:rsidP="4BF1146C">
      <w:pPr>
        <w:spacing w:after="0" w:line="240" w:lineRule="auto"/>
        <w:jc w:val="left"/>
        <w:rPr>
          <w:rFonts w:eastAsia="Arial" w:cs="Arial"/>
          <w:color w:val="FF0000"/>
          <w:sz w:val="22"/>
          <w:szCs w:val="22"/>
          <w:lang w:eastAsia="de-CH"/>
        </w:rPr>
      </w:pPr>
      <w:r w:rsidRPr="00180B0A">
        <w:rPr>
          <w:rFonts w:eastAsia="Arial" w:cs="Arial"/>
          <w:lang w:eastAsia="de-CH"/>
        </w:rPr>
        <w:br w:type="page"/>
      </w:r>
    </w:p>
    <w:p w14:paraId="217E41B3" w14:textId="77777777" w:rsidR="003F641C" w:rsidRPr="00174B52" w:rsidRDefault="003F641C" w:rsidP="003F641C">
      <w:pPr>
        <w:pStyle w:val="berschrift2"/>
        <w:rPr>
          <w:rFonts w:eastAsia="Arial" w:cs="Arial"/>
          <w:lang w:eastAsia="de-CH"/>
        </w:rPr>
      </w:pPr>
      <w:r w:rsidRPr="00174B52">
        <w:rPr>
          <w:rFonts w:eastAsia="Arial" w:cs="Arial"/>
          <w:lang w:eastAsia="de-CH"/>
        </w:rPr>
        <w:lastRenderedPageBreak/>
        <w:t>Korrekter Umgang mit Masken</w:t>
      </w:r>
    </w:p>
    <w:p w14:paraId="03AB2575" w14:textId="77777777" w:rsidR="003F641C" w:rsidRPr="00B72866" w:rsidRDefault="003F641C" w:rsidP="003F641C">
      <w:pPr>
        <w:rPr>
          <w:rFonts w:eastAsia="Arial" w:cs="Arial"/>
        </w:rPr>
      </w:pPr>
      <w:r w:rsidRPr="00B72866">
        <w:rPr>
          <w:rFonts w:eastAsia="Arial" w:cs="Arial"/>
        </w:rPr>
        <w:t>Beachten Sie folgende Hinweise im Umgang mit Masken:</w:t>
      </w:r>
    </w:p>
    <w:p w14:paraId="57C89A2C" w14:textId="77777777" w:rsidR="003F641C" w:rsidRPr="00B72866" w:rsidRDefault="003F641C" w:rsidP="003F641C">
      <w:pPr>
        <w:rPr>
          <w:rFonts w:eastAsia="Arial" w:cs="Arial"/>
        </w:rPr>
      </w:pPr>
      <w:r w:rsidRPr="00174B52">
        <w:rPr>
          <w:rFonts w:eastAsia="Arial" w:cs="Arial"/>
          <w:b/>
          <w:bCs/>
        </w:rPr>
        <w:t>Verwendung:</w:t>
      </w:r>
      <w:r w:rsidRPr="00B72866">
        <w:rPr>
          <w:rFonts w:eastAsia="Arial" w:cs="Arial"/>
        </w:rPr>
        <w:t xml:space="preserve"> Wichtig ist, dass die Maske Nase und Mund immer bedeckt. Waschen Sie sich vor dem Anziehen und nach dem Ausziehen der Maske immer die Hände oder desinfizieren Sie sie. Berühren Sie die Maske möglichst wenig. Community-Masken können Sie mehrmals benutzen, da man sie waschen kann. Hygienemasken sollten nur einmal verwendet werden. Aktuell liegen keine wissenschaftlichen Erkenntnisse vor, wie gut Hygienemasken schützen, wenn man sie mehrfach verwendet.</w:t>
      </w:r>
    </w:p>
    <w:p w14:paraId="45CF6B51" w14:textId="77777777" w:rsidR="003F641C" w:rsidRPr="00B72866" w:rsidRDefault="003F641C" w:rsidP="003F641C">
      <w:pPr>
        <w:rPr>
          <w:rFonts w:eastAsia="Arial" w:cs="Arial"/>
        </w:rPr>
      </w:pPr>
      <w:r w:rsidRPr="00174B52">
        <w:rPr>
          <w:rFonts w:eastAsia="Arial" w:cs="Arial"/>
          <w:b/>
          <w:bCs/>
        </w:rPr>
        <w:t>Mehrmalige Verwendung:</w:t>
      </w:r>
      <w:r w:rsidRPr="00B72866">
        <w:rPr>
          <w:rFonts w:eastAsia="Arial" w:cs="Arial"/>
        </w:rPr>
        <w:t xml:space="preserve"> Falls Sie Ihre Maske mehrmals verwenden, weil Sie sie beispielsweise nur für kurze Zeit getragen haben, dann sind die Händehygiene und die korrekte Verwendung und Aufbewahrung wichtig: Waschen oder desinfizieren Sie sich vor und nach dem An- und Ausziehen die Hände und berühren Sie die Maske möglichst wenig. Wichtig: Wenn Sie eine akute Atemwegserkrankung haben, sollten Sie eine Hygienemaske verwenden und diese nur einmal benutzen.</w:t>
      </w:r>
    </w:p>
    <w:p w14:paraId="4154DA64" w14:textId="77777777" w:rsidR="003F641C" w:rsidRPr="00B72866" w:rsidRDefault="003F641C" w:rsidP="003F641C">
      <w:pPr>
        <w:rPr>
          <w:rFonts w:eastAsia="Arial" w:cs="Arial"/>
        </w:rPr>
      </w:pPr>
      <w:r w:rsidRPr="00174B52">
        <w:rPr>
          <w:rFonts w:eastAsia="Arial" w:cs="Arial"/>
          <w:b/>
          <w:bCs/>
        </w:rPr>
        <w:t>Aufbewahrung bei mehrmaliger Verwendung:</w:t>
      </w:r>
      <w:r w:rsidRPr="00B72866">
        <w:rPr>
          <w:rFonts w:eastAsia="Arial" w:cs="Arial"/>
        </w:rPr>
        <w:t xml:space="preserve"> Bestenfalls hängen Sie Ihre Maske nach dem Gebrauch an einen Haken, an dem sie keine anderen Gegenstände berührt. Sofern das nicht möglich ist, bewahren Sie Ihre Maske in einer Papiertüte oder einem Briefumschlag auf. So können Sie die Maske auch mitnehmen und vermeiden, dass die Maske in der Tasche andere Gegenstände berührt und so allenfalls vorhandene Viren weitergegeben werden. Plastiktüten sind zur Aufbewahrung nicht geeignet, da sie nicht luftdurchlässig sind und die Masken darin nicht trocknen. Die Viren überleben zudem auf Plastik länger als auf Papier.</w:t>
      </w:r>
    </w:p>
    <w:p w14:paraId="6F4B119B" w14:textId="77777777" w:rsidR="003F641C" w:rsidRPr="00B72866" w:rsidRDefault="003F641C" w:rsidP="003F641C">
      <w:pPr>
        <w:rPr>
          <w:rFonts w:eastAsia="Arial" w:cs="Arial"/>
        </w:rPr>
      </w:pPr>
      <w:r w:rsidRPr="00174B52">
        <w:rPr>
          <w:rFonts w:eastAsia="Arial" w:cs="Arial"/>
          <w:b/>
          <w:bCs/>
        </w:rPr>
        <w:t>Waschen:</w:t>
      </w:r>
      <w:r w:rsidRPr="00B72866">
        <w:rPr>
          <w:rFonts w:eastAsia="Arial" w:cs="Arial"/>
        </w:rPr>
        <w:t xml:space="preserve"> Hygienemasken können Sie nicht waschen. Community-Masken sind gemäss Angaben des Herstellers waschbar.</w:t>
      </w:r>
    </w:p>
    <w:p w14:paraId="2DEF5B00" w14:textId="77777777" w:rsidR="003F641C" w:rsidRPr="00B72866" w:rsidRDefault="003F641C" w:rsidP="003F641C">
      <w:pPr>
        <w:rPr>
          <w:rFonts w:eastAsia="Arial" w:cs="Arial"/>
        </w:rPr>
      </w:pPr>
      <w:r w:rsidRPr="00EE1CE1">
        <w:rPr>
          <w:rFonts w:eastAsia="Arial" w:cs="Arial"/>
          <w:b/>
          <w:bCs/>
        </w:rPr>
        <w:t>Dauer:</w:t>
      </w:r>
      <w:r w:rsidRPr="00B72866">
        <w:rPr>
          <w:rFonts w:eastAsia="Arial" w:cs="Arial"/>
        </w:rPr>
        <w:t xml:space="preserve"> Eine Hygienemaske können Sie bis zu vier Stunden tragen. Achten Sie dabei auf die Durchfeuchtung der Maske – je feuchter die Maske, desto geringer die Schutzwirkung.</w:t>
      </w:r>
    </w:p>
    <w:p w14:paraId="5282D3DC" w14:textId="77777777" w:rsidR="003F641C" w:rsidRPr="00B72866" w:rsidRDefault="003F641C" w:rsidP="003F641C">
      <w:pPr>
        <w:rPr>
          <w:rFonts w:eastAsia="Arial" w:cs="Arial"/>
        </w:rPr>
      </w:pPr>
      <w:r w:rsidRPr="00EE1CE1">
        <w:rPr>
          <w:rFonts w:eastAsia="Arial" w:cs="Arial"/>
          <w:b/>
          <w:bCs/>
        </w:rPr>
        <w:t>Entsorgung:</w:t>
      </w:r>
      <w:r w:rsidRPr="00B72866">
        <w:rPr>
          <w:rFonts w:eastAsia="Arial" w:cs="Arial"/>
        </w:rPr>
        <w:t xml:space="preserve"> Hygienemasken können Sie im normalen Hausmüll entsorgen. Achten Sie darauf, dass die gebrauchte Maske mit nichts </w:t>
      </w:r>
      <w:proofErr w:type="spellStart"/>
      <w:r w:rsidRPr="00B72866">
        <w:rPr>
          <w:rFonts w:eastAsia="Arial" w:cs="Arial"/>
        </w:rPr>
        <w:t>Anderem</w:t>
      </w:r>
      <w:proofErr w:type="spellEnd"/>
      <w:r w:rsidRPr="00B72866">
        <w:rPr>
          <w:rFonts w:eastAsia="Arial" w:cs="Arial"/>
        </w:rPr>
        <w:t xml:space="preserve"> in Berührung kommt, ausser mit anderem Abfall. Verschliessen Sie den Abfallsack gut. Unterwegs können Sie die Maske im öffentlichen Abfall entsorgen. Waschen oder desinfizieren Sie die Hände, nachdem Sie eine gebrauchte Maske berührt haben.</w:t>
      </w:r>
    </w:p>
    <w:p w14:paraId="6B9720A9" w14:textId="000675FE" w:rsidR="00B72866" w:rsidRDefault="003F641C" w:rsidP="003F641C">
      <w:pPr>
        <w:rPr>
          <w:rFonts w:eastAsia="Arial" w:cs="Arial"/>
        </w:rPr>
      </w:pPr>
      <w:r w:rsidRPr="00EE1CE1">
        <w:rPr>
          <w:rFonts w:eastAsia="Arial" w:cs="Arial"/>
          <w:b/>
          <w:bCs/>
        </w:rPr>
        <w:t>Bartträger:</w:t>
      </w:r>
      <w:r w:rsidRPr="00B72866">
        <w:rPr>
          <w:rFonts w:eastAsia="Arial" w:cs="Arial"/>
        </w:rPr>
        <w:t xml:space="preserve"> Es spielt keine Rolle, ob Sie einen Bart tragen oder nicht. Wichtig ist, dass die Maske Nase und Mund bedeckt.</w:t>
      </w:r>
    </w:p>
    <w:p w14:paraId="592EFF9E" w14:textId="77777777" w:rsidR="001D2300" w:rsidRPr="003173A0" w:rsidRDefault="001D2300" w:rsidP="001D2300">
      <w:pPr>
        <w:pStyle w:val="berschrift2"/>
        <w:rPr>
          <w:rFonts w:eastAsia="Arial" w:cs="Arial"/>
        </w:rPr>
      </w:pPr>
      <w:r w:rsidRPr="00265CAB">
        <w:rPr>
          <w:rFonts w:eastAsia="Arial" w:cs="Arial"/>
        </w:rPr>
        <w:t>Übertragung des neuen Coronavirus</w:t>
      </w:r>
    </w:p>
    <w:p w14:paraId="7B113B8B" w14:textId="77777777" w:rsidR="001D2300" w:rsidRPr="0050132E" w:rsidRDefault="001D2300" w:rsidP="001D2300">
      <w:pPr>
        <w:jc w:val="left"/>
        <w:rPr>
          <w:rFonts w:eastAsia="Arial" w:cs="Arial"/>
          <w:lang w:eastAsia="de-CH"/>
        </w:rPr>
      </w:pPr>
      <w:r w:rsidRPr="0050132E">
        <w:rPr>
          <w:rFonts w:eastAsia="Arial" w:cs="Arial"/>
          <w:lang w:eastAsia="de-CH"/>
        </w:rPr>
        <w:t>Das Virus überträgt sich am häufigsten bei engem und längerem Kontakt: Wenn man zu einer infizierten Person weniger als 1,5 Meter Abstand ohne Schutz hält (Schutz: z.B. beide Personen tragen eine Maske). Je länger und enger dieser Kontakt ist, desto wahrscheinlicher ist eine Ansteckung.</w:t>
      </w:r>
    </w:p>
    <w:p w14:paraId="5F2639F5" w14:textId="77777777" w:rsidR="001D2300" w:rsidRPr="0050132E" w:rsidRDefault="001D2300" w:rsidP="001D2300">
      <w:pPr>
        <w:jc w:val="left"/>
        <w:rPr>
          <w:rFonts w:eastAsia="Arial" w:cs="Arial"/>
          <w:lang w:eastAsia="de-CH"/>
        </w:rPr>
      </w:pPr>
      <w:r w:rsidRPr="0050132E">
        <w:rPr>
          <w:rFonts w:eastAsia="Arial" w:cs="Arial"/>
          <w:lang w:eastAsia="de-CH"/>
        </w:rPr>
        <w:t>Das Virus wird wie folgt übertragen:</w:t>
      </w:r>
    </w:p>
    <w:p w14:paraId="588A4C96" w14:textId="77777777" w:rsidR="001D2300" w:rsidRPr="0050132E" w:rsidRDefault="001D2300" w:rsidP="001D2300">
      <w:pPr>
        <w:pStyle w:val="Listenabsatz"/>
        <w:numPr>
          <w:ilvl w:val="0"/>
          <w:numId w:val="23"/>
        </w:numPr>
        <w:rPr>
          <w:rFonts w:eastAsia="Arial" w:cs="Arial"/>
          <w:lang w:eastAsia="de-CH"/>
        </w:rPr>
      </w:pPr>
      <w:r w:rsidRPr="0050132E">
        <w:rPr>
          <w:rFonts w:eastAsia="Arial" w:cs="Arial"/>
          <w:lang w:eastAsia="de-CH"/>
        </w:rPr>
        <w:t>Durch Tröpfchen und Aerosole. Atmet, spricht, niest oder hustet die infizierte Person, können virenhaltige Tröpfchen direkt auf die Schleimhäute von Nase, Mund oder Augen von anderen Menschen in unmittelbarer Nähe (&lt;1,5 m) gelangen.</w:t>
      </w:r>
      <w:r>
        <w:rPr>
          <w:rFonts w:eastAsia="Arial" w:cs="Arial"/>
          <w:lang w:eastAsia="de-CH"/>
        </w:rPr>
        <w:t xml:space="preserve"> </w:t>
      </w:r>
      <w:r w:rsidRPr="0050132E">
        <w:rPr>
          <w:rFonts w:eastAsia="Arial" w:cs="Arial"/>
          <w:lang w:eastAsia="de-CH"/>
        </w:rPr>
        <w:t>Eine Übertragung durch feinste Tröpfchen (Aerosole) ist über weitere Distanzen möglich, kommt aber nicht häufig vor. Diese Art der Übertragung könnte vor allem bei Aktivitäten eine Rolle spielen, die eine verstärkte Atmung erfordern. Dies kommt zum Beispiel bei körperlicher Arbeit, Sport, lautem Sprechen und Singen vor. Dasselbe gilt bei längerem Aufenthalt in schlecht oder nicht belüfteten Räumen, vor allem wenn die Räume klein sind.</w:t>
      </w:r>
    </w:p>
    <w:p w14:paraId="4CA8F580" w14:textId="77777777" w:rsidR="001D2300" w:rsidRPr="0050132E" w:rsidRDefault="001D2300" w:rsidP="001D2300">
      <w:pPr>
        <w:pStyle w:val="Listenabsatz"/>
        <w:numPr>
          <w:ilvl w:val="0"/>
          <w:numId w:val="23"/>
        </w:numPr>
        <w:rPr>
          <w:rFonts w:eastAsia="Arial" w:cs="Arial"/>
          <w:lang w:eastAsia="de-CH"/>
        </w:rPr>
      </w:pPr>
      <w:r w:rsidRPr="0050132E">
        <w:rPr>
          <w:rFonts w:eastAsia="Arial" w:cs="Arial"/>
          <w:lang w:eastAsia="de-CH"/>
        </w:rPr>
        <w:t>Über Oberflächen und die Hände. Wenn infizierte Personen husten und niesen, gelangen ansteckende Tröpfchen auf ihre Hände oder auf benachbarte Oberflächen. Eine andere Person könnte sich anstecken, wenn sie diese Tröpfchen mit den Händen aufnimmt und anschliessend Mund, Nase oder Augen berührt.</w:t>
      </w:r>
    </w:p>
    <w:p w14:paraId="6269E9F2" w14:textId="1440D9C2" w:rsidR="001D2300" w:rsidRDefault="001D2300" w:rsidP="4BF1146C">
      <w:pPr>
        <w:rPr>
          <w:rFonts w:eastAsia="Arial" w:cs="Arial"/>
        </w:rPr>
      </w:pPr>
    </w:p>
    <w:p w14:paraId="32E51C2B" w14:textId="77777777" w:rsidR="00D13B1F" w:rsidRDefault="003A5B78" w:rsidP="4BF1146C">
      <w:pPr>
        <w:pStyle w:val="berschrift1"/>
        <w:rPr>
          <w:rFonts w:eastAsia="Arial" w:cs="Arial"/>
        </w:rPr>
      </w:pPr>
      <w:r w:rsidRPr="00180B0A">
        <w:rPr>
          <w:rFonts w:eastAsia="Arial" w:cs="Arial"/>
        </w:rPr>
        <w:lastRenderedPageBreak/>
        <w:t>Abschluss</w:t>
      </w:r>
    </w:p>
    <w:p w14:paraId="1A767298" w14:textId="34FC389D" w:rsidR="00D13B1F" w:rsidRDefault="003A5B78" w:rsidP="4BF1146C">
      <w:pPr>
        <w:tabs>
          <w:tab w:val="left" w:pos="6096"/>
          <w:tab w:val="left" w:pos="6946"/>
        </w:tabs>
        <w:rPr>
          <w:rFonts w:eastAsia="Arial" w:cs="Arial"/>
        </w:rPr>
      </w:pPr>
      <w:r w:rsidRPr="00180B0A">
        <w:rPr>
          <w:rFonts w:eastAsia="Arial" w:cs="Arial"/>
        </w:rPr>
        <w:t>Dieses Dokument wurde auf Grund einer Branchenlösung erstellt</w:t>
      </w:r>
      <w:r w:rsidR="00FA4676" w:rsidRPr="00180B0A">
        <w:rPr>
          <w:rFonts w:eastAsia="Arial" w:cs="Arial"/>
        </w:rPr>
        <w:t>.</w:t>
      </w:r>
    </w:p>
    <w:p w14:paraId="4D16E3F2" w14:textId="77777777" w:rsidR="00D13B1F" w:rsidRDefault="003A5B78" w:rsidP="4BF1146C">
      <w:pPr>
        <w:rPr>
          <w:rFonts w:eastAsia="Arial" w:cs="Arial"/>
        </w:rPr>
      </w:pPr>
      <w:r w:rsidRPr="00180B0A">
        <w:rPr>
          <w:rFonts w:eastAsia="Arial" w:cs="Arial"/>
        </w:rPr>
        <w:t>Dieses Dokument wurde allen Mitarbeitern übermittelt und erläutert</w:t>
      </w:r>
      <w:r w:rsidR="00F75946" w:rsidRPr="00180B0A">
        <w:rPr>
          <w:rFonts w:eastAsia="Arial" w:cs="Arial"/>
        </w:rPr>
        <w:t>.</w:t>
      </w:r>
    </w:p>
    <w:p w14:paraId="023393A2" w14:textId="77777777" w:rsidR="00D13B1F" w:rsidRPr="00180B0A" w:rsidRDefault="00D13B1F" w:rsidP="4BF1146C">
      <w:pPr>
        <w:rPr>
          <w:rFonts w:eastAsia="Arial" w:cs="Arial"/>
        </w:rPr>
      </w:pPr>
    </w:p>
    <w:p w14:paraId="0FB363BA" w14:textId="202E9B01" w:rsidR="00D13B1F" w:rsidRDefault="003A5B78" w:rsidP="4BF1146C">
      <w:pPr>
        <w:rPr>
          <w:rFonts w:eastAsia="Arial" w:cs="Arial"/>
        </w:rPr>
      </w:pPr>
      <w:r w:rsidRPr="00180B0A">
        <w:rPr>
          <w:rFonts w:eastAsia="Arial" w:cs="Arial"/>
        </w:rPr>
        <w:t>Verantwortliche P</w:t>
      </w:r>
      <w:r w:rsidR="007A0960" w:rsidRPr="00180B0A">
        <w:rPr>
          <w:rFonts w:eastAsia="Arial" w:cs="Arial"/>
        </w:rPr>
        <w:t xml:space="preserve">erson, Unterschrift und Datum: </w:t>
      </w:r>
      <w:r w:rsidRPr="00180B0A">
        <w:rPr>
          <w:rFonts w:eastAsia="Arial" w:cs="Arial"/>
        </w:rPr>
        <w:t>___________________________</w:t>
      </w:r>
      <w:bookmarkEnd w:id="1"/>
      <w:bookmarkEnd w:id="2"/>
    </w:p>
    <w:sectPr w:rsidR="00D13B1F" w:rsidSect="00FA4676">
      <w:footerReference w:type="even" r:id="rId24"/>
      <w:footerReference w:type="default" r:id="rId25"/>
      <w:headerReference w:type="first" r:id="rId26"/>
      <w:footerReference w:type="first" r:id="rId27"/>
      <w:pgSz w:w="11906" w:h="16838" w:code="9"/>
      <w:pgMar w:top="1843" w:right="1134" w:bottom="1134" w:left="1701" w:header="680" w:footer="102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5493" w14:textId="77777777" w:rsidR="001C4766" w:rsidRDefault="001C4766">
      <w:r>
        <w:separator/>
      </w:r>
    </w:p>
  </w:endnote>
  <w:endnote w:type="continuationSeparator" w:id="0">
    <w:p w14:paraId="67750E6E" w14:textId="77777777" w:rsidR="001C4766" w:rsidRDefault="001C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299014"/>
      <w:docPartObj>
        <w:docPartGallery w:val="Page Numbers (Bottom of Page)"/>
        <w:docPartUnique/>
      </w:docPartObj>
    </w:sdtPr>
    <w:sdtEndPr/>
    <w:sdtContent>
      <w:p w14:paraId="0A79EAED" w14:textId="77777777" w:rsidR="00D13B1F" w:rsidRDefault="003A5B78">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D13B1F" w:rsidRDefault="00D13B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ECBC" w14:textId="1144198C" w:rsidR="00CE3CEC" w:rsidRPr="00CE3CEC" w:rsidRDefault="00FA4676" w:rsidP="00CE3CEC">
    <w:pPr>
      <w:pStyle w:val="Fuzeile"/>
      <w:jc w:val="left"/>
      <w:rPr>
        <w:sz w:val="16"/>
        <w:szCs w:val="28"/>
      </w:rPr>
    </w:pPr>
    <w:r>
      <w:rPr>
        <w:noProof/>
      </w:rPr>
      <mc:AlternateContent>
        <mc:Choice Requires="wps">
          <w:drawing>
            <wp:anchor distT="0" distB="0" distL="114300" distR="114300" simplePos="0" relativeHeight="251661312" behindDoc="0" locked="0" layoutInCell="1" allowOverlap="1" wp14:anchorId="4A670358" wp14:editId="7C94D743">
              <wp:simplePos x="0" y="0"/>
              <wp:positionH relativeFrom="margin">
                <wp:align>right</wp:align>
              </wp:positionH>
              <wp:positionV relativeFrom="paragraph">
                <wp:posOffset>-7620</wp:posOffset>
              </wp:positionV>
              <wp:extent cx="982980" cy="281940"/>
              <wp:effectExtent l="0" t="0" r="7620" b="3810"/>
              <wp:wrapNone/>
              <wp:docPr id="581" name="Textfeld 581"/>
              <wp:cNvGraphicFramePr/>
              <a:graphic xmlns:a="http://schemas.openxmlformats.org/drawingml/2006/main">
                <a:graphicData uri="http://schemas.microsoft.com/office/word/2010/wordprocessingShape">
                  <wps:wsp>
                    <wps:cNvSpPr txBox="1"/>
                    <wps:spPr>
                      <a:xfrm>
                        <a:off x="0" y="0"/>
                        <a:ext cx="982980" cy="281940"/>
                      </a:xfrm>
                      <a:prstGeom prst="rect">
                        <a:avLst/>
                      </a:prstGeom>
                      <a:solidFill>
                        <a:schemeClr val="lt1"/>
                      </a:solidFill>
                      <a:ln w="6350">
                        <a:noFill/>
                      </a:ln>
                    </wps:spPr>
                    <wps:txbx>
                      <w:txbxContent>
                        <w:p w14:paraId="7DD115BD" w14:textId="77777777" w:rsidR="00AE44B8" w:rsidRPr="00AE44B8" w:rsidRDefault="00AE44B8" w:rsidP="00AE44B8">
                          <w:pPr>
                            <w:jc w:val="right"/>
                            <w:rPr>
                              <w:sz w:val="16"/>
                              <w:szCs w:val="20"/>
                            </w:rPr>
                          </w:pPr>
                          <w:r w:rsidRPr="00AE44B8">
                            <w:rPr>
                              <w:sz w:val="16"/>
                              <w:szCs w:val="20"/>
                            </w:rPr>
                            <w:t xml:space="preserve">Seite </w:t>
                          </w:r>
                          <w:r w:rsidRPr="00AE44B8">
                            <w:rPr>
                              <w:sz w:val="16"/>
                              <w:szCs w:val="20"/>
                            </w:rPr>
                            <w:fldChar w:fldCharType="begin"/>
                          </w:r>
                          <w:r w:rsidRPr="00AE44B8">
                            <w:rPr>
                              <w:sz w:val="16"/>
                              <w:szCs w:val="20"/>
                            </w:rPr>
                            <w:instrText>PAGE   \* MERGEFORMAT</w:instrText>
                          </w:r>
                          <w:r w:rsidRPr="00AE44B8">
                            <w:rPr>
                              <w:sz w:val="16"/>
                              <w:szCs w:val="20"/>
                            </w:rPr>
                            <w:fldChar w:fldCharType="separate"/>
                          </w:r>
                          <w:r w:rsidRPr="00AE44B8">
                            <w:rPr>
                              <w:sz w:val="16"/>
                              <w:szCs w:val="20"/>
                              <w:lang w:val="de-DE"/>
                            </w:rPr>
                            <w:t>1</w:t>
                          </w:r>
                          <w:r w:rsidRPr="00AE44B8">
                            <w:rPr>
                              <w:sz w:val="1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670358" id="_x0000_t202" coordsize="21600,21600" o:spt="202" path="m,l,21600r21600,l21600,xe">
              <v:stroke joinstyle="miter"/>
              <v:path gradientshapeok="t" o:connecttype="rect"/>
            </v:shapetype>
            <v:shape id="Textfeld 581" o:spid="_x0000_s1026" type="#_x0000_t202" style="position:absolute;margin-left:26.2pt;margin-top:-.6pt;width:77.4pt;height:22.2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" fillcolor="white [3201]" stroked="f" strokeweight=".5pt">
              <v:textbox>
                <w:txbxContent>
                  <w:p w14:paraId="7DD115BD" w14:textId="77777777" w:rsidR="00AE44B8" w:rsidRPr="00AE44B8" w:rsidRDefault="00AE44B8" w:rsidP="00AE44B8">
                    <w:pPr>
                      <w:jc w:val="right"/>
                      <w:rPr>
                        <w:sz w:val="16"/>
                        <w:szCs w:val="20"/>
                      </w:rPr>
                    </w:pPr>
                    <w:r w:rsidRPr="00AE44B8">
                      <w:rPr>
                        <w:sz w:val="16"/>
                        <w:szCs w:val="20"/>
                      </w:rPr>
                      <w:t xml:space="preserve">Seite </w:t>
                    </w:r>
                    <w:r w:rsidRPr="00AE44B8">
                      <w:rPr>
                        <w:sz w:val="16"/>
                        <w:szCs w:val="20"/>
                      </w:rPr>
                      <w:fldChar w:fldCharType="begin"/>
                    </w:r>
                    <w:r w:rsidRPr="00AE44B8">
                      <w:rPr>
                        <w:sz w:val="16"/>
                        <w:szCs w:val="20"/>
                      </w:rPr>
                      <w:instrText>PAGE   \* MERGEFORMAT</w:instrText>
                    </w:r>
                    <w:r w:rsidRPr="00AE44B8">
                      <w:rPr>
                        <w:sz w:val="16"/>
                        <w:szCs w:val="20"/>
                      </w:rPr>
                      <w:fldChar w:fldCharType="separate"/>
                    </w:r>
                    <w:r w:rsidRPr="00AE44B8">
                      <w:rPr>
                        <w:sz w:val="16"/>
                        <w:szCs w:val="20"/>
                        <w:lang w:val="de-DE"/>
                      </w:rPr>
                      <w:t>1</w:t>
                    </w:r>
                    <w:r w:rsidRPr="00AE44B8">
                      <w:rPr>
                        <w:sz w:val="16"/>
                        <w:szCs w:val="20"/>
                      </w:rPr>
                      <w:fldChar w:fldCharType="end"/>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467CDA0C" wp14:editId="6DE27BBF">
              <wp:simplePos x="0" y="0"/>
              <wp:positionH relativeFrom="margin">
                <wp:align>left</wp:align>
              </wp:positionH>
              <wp:positionV relativeFrom="paragraph">
                <wp:posOffset>-6985</wp:posOffset>
              </wp:positionV>
              <wp:extent cx="982980" cy="281940"/>
              <wp:effectExtent l="0" t="0" r="7620" b="3810"/>
              <wp:wrapNone/>
              <wp:docPr id="616" name="Textfeld 616"/>
              <wp:cNvGraphicFramePr/>
              <a:graphic xmlns:a="http://schemas.openxmlformats.org/drawingml/2006/main">
                <a:graphicData uri="http://schemas.microsoft.com/office/word/2010/wordprocessingShape">
                  <wps:wsp>
                    <wps:cNvSpPr txBox="1"/>
                    <wps:spPr>
                      <a:xfrm>
                        <a:off x="0" y="0"/>
                        <a:ext cx="982980" cy="281940"/>
                      </a:xfrm>
                      <a:prstGeom prst="rect">
                        <a:avLst/>
                      </a:prstGeom>
                      <a:solidFill>
                        <a:schemeClr val="lt1"/>
                      </a:solidFill>
                      <a:ln w="6350">
                        <a:noFill/>
                      </a:ln>
                    </wps:spPr>
                    <wps:txbx>
                      <w:txbxContent>
                        <w:p w14:paraId="0C59A90A" w14:textId="28CC57C0" w:rsidR="00FA4676" w:rsidRPr="00AE44B8" w:rsidRDefault="00FA4676" w:rsidP="00FA4676">
                          <w:pPr>
                            <w:jc w:val="left"/>
                            <w:rPr>
                              <w:sz w:val="16"/>
                              <w:szCs w:val="20"/>
                            </w:rPr>
                          </w:pPr>
                          <w:r>
                            <w:rPr>
                              <w:sz w:val="16"/>
                              <w:szCs w:val="20"/>
                            </w:rPr>
                            <w:t>VSGP / SOV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7CDA0C" id="Textfeld 616" o:spid="_x0000_s1027" type="#_x0000_t202" style="position:absolute;margin-left:0;margin-top:-.55pt;width:77.4pt;height:22.2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" fillcolor="white [3201]" stroked="f" strokeweight=".5pt">
              <v:textbox>
                <w:txbxContent>
                  <w:p w14:paraId="0C59A90A" w14:textId="28CC57C0" w:rsidR="00FA4676" w:rsidRPr="00AE44B8" w:rsidRDefault="00FA4676" w:rsidP="00FA4676">
                    <w:pPr>
                      <w:jc w:val="left"/>
                      <w:rPr>
                        <w:sz w:val="16"/>
                        <w:szCs w:val="20"/>
                      </w:rPr>
                    </w:pPr>
                    <w:r>
                      <w:rPr>
                        <w:sz w:val="16"/>
                        <w:szCs w:val="20"/>
                      </w:rPr>
                      <w:t>VSGP / SOV</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CF13" w14:textId="23C149E1" w:rsidR="00AE44B8" w:rsidRDefault="00AE44B8">
    <w:pPr>
      <w:pStyle w:val="Fuzeile"/>
    </w:pPr>
    <w:r>
      <w:rPr>
        <w:noProof/>
      </w:rPr>
      <mc:AlternateContent>
        <mc:Choice Requires="wps">
          <w:drawing>
            <wp:anchor distT="0" distB="0" distL="114300" distR="114300" simplePos="0" relativeHeight="251659264" behindDoc="0" locked="0" layoutInCell="1" allowOverlap="1" wp14:anchorId="493C153A" wp14:editId="16B09FD1">
              <wp:simplePos x="0" y="0"/>
              <wp:positionH relativeFrom="margin">
                <wp:align>right</wp:align>
              </wp:positionH>
              <wp:positionV relativeFrom="paragraph">
                <wp:posOffset>-9525</wp:posOffset>
              </wp:positionV>
              <wp:extent cx="982980" cy="281940"/>
              <wp:effectExtent l="0" t="0" r="7620" b="3810"/>
              <wp:wrapNone/>
              <wp:docPr id="580" name="Textfeld 580"/>
              <wp:cNvGraphicFramePr/>
              <a:graphic xmlns:a="http://schemas.openxmlformats.org/drawingml/2006/main">
                <a:graphicData uri="http://schemas.microsoft.com/office/word/2010/wordprocessingShape">
                  <wps:wsp>
                    <wps:cNvSpPr txBox="1"/>
                    <wps:spPr>
                      <a:xfrm>
                        <a:off x="0" y="0"/>
                        <a:ext cx="982980" cy="281940"/>
                      </a:xfrm>
                      <a:prstGeom prst="rect">
                        <a:avLst/>
                      </a:prstGeom>
                      <a:solidFill>
                        <a:schemeClr val="lt1"/>
                      </a:solidFill>
                      <a:ln w="6350">
                        <a:noFill/>
                      </a:ln>
                    </wps:spPr>
                    <wps:txbx>
                      <w:txbxContent>
                        <w:p w14:paraId="1CA924E3" w14:textId="09EC7C06" w:rsidR="00AE44B8" w:rsidRPr="00AE44B8" w:rsidRDefault="00AE44B8" w:rsidP="00AE44B8">
                          <w:pPr>
                            <w:jc w:val="right"/>
                            <w:rPr>
                              <w:sz w:val="16"/>
                              <w:szCs w:val="20"/>
                            </w:rPr>
                          </w:pPr>
                          <w:r w:rsidRPr="00AE44B8">
                            <w:rPr>
                              <w:sz w:val="16"/>
                              <w:szCs w:val="20"/>
                            </w:rPr>
                            <w:t xml:space="preserve">Seite </w:t>
                          </w:r>
                          <w:r w:rsidRPr="00AE44B8">
                            <w:rPr>
                              <w:sz w:val="16"/>
                              <w:szCs w:val="20"/>
                            </w:rPr>
                            <w:fldChar w:fldCharType="begin"/>
                          </w:r>
                          <w:r w:rsidRPr="00AE44B8">
                            <w:rPr>
                              <w:sz w:val="16"/>
                              <w:szCs w:val="20"/>
                            </w:rPr>
                            <w:instrText>PAGE   \* MERGEFORMAT</w:instrText>
                          </w:r>
                          <w:r w:rsidRPr="00AE44B8">
                            <w:rPr>
                              <w:sz w:val="16"/>
                              <w:szCs w:val="20"/>
                            </w:rPr>
                            <w:fldChar w:fldCharType="separate"/>
                          </w:r>
                          <w:r w:rsidRPr="00AE44B8">
                            <w:rPr>
                              <w:sz w:val="16"/>
                              <w:szCs w:val="20"/>
                              <w:lang w:val="de-DE"/>
                            </w:rPr>
                            <w:t>1</w:t>
                          </w:r>
                          <w:r w:rsidRPr="00AE44B8">
                            <w:rPr>
                              <w:sz w:val="1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3C153A" id="_x0000_t202" coordsize="21600,21600" o:spt="202" path="m,l,21600r21600,l21600,xe">
              <v:stroke joinstyle="miter"/>
              <v:path gradientshapeok="t" o:connecttype="rect"/>
            </v:shapetype>
            <v:shape id="Textfeld 580" o:spid="_x0000_s1028" type="#_x0000_t202" style="position:absolute;left:0;text-align:left;margin-left:26.2pt;margin-top:-.75pt;width:77.4pt;height:22.2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" fillcolor="white [3201]" stroked="f" strokeweight=".5pt">
              <v:textbox>
                <w:txbxContent>
                  <w:p w14:paraId="1CA924E3" w14:textId="09EC7C06" w:rsidR="00AE44B8" w:rsidRPr="00AE44B8" w:rsidRDefault="00AE44B8" w:rsidP="00AE44B8">
                    <w:pPr>
                      <w:jc w:val="right"/>
                      <w:rPr>
                        <w:sz w:val="16"/>
                        <w:szCs w:val="20"/>
                      </w:rPr>
                    </w:pPr>
                    <w:r w:rsidRPr="00AE44B8">
                      <w:rPr>
                        <w:sz w:val="16"/>
                        <w:szCs w:val="20"/>
                      </w:rPr>
                      <w:t xml:space="preserve">Seite </w:t>
                    </w:r>
                    <w:r w:rsidRPr="00AE44B8">
                      <w:rPr>
                        <w:sz w:val="16"/>
                        <w:szCs w:val="20"/>
                      </w:rPr>
                      <w:fldChar w:fldCharType="begin"/>
                    </w:r>
                    <w:r w:rsidRPr="00AE44B8">
                      <w:rPr>
                        <w:sz w:val="16"/>
                        <w:szCs w:val="20"/>
                      </w:rPr>
                      <w:instrText>PAGE   \* MERGEFORMAT</w:instrText>
                    </w:r>
                    <w:r w:rsidRPr="00AE44B8">
                      <w:rPr>
                        <w:sz w:val="16"/>
                        <w:szCs w:val="20"/>
                      </w:rPr>
                      <w:fldChar w:fldCharType="separate"/>
                    </w:r>
                    <w:r w:rsidRPr="00AE44B8">
                      <w:rPr>
                        <w:sz w:val="16"/>
                        <w:szCs w:val="20"/>
                        <w:lang w:val="de-DE"/>
                      </w:rPr>
                      <w:t>1</w:t>
                    </w:r>
                    <w:r w:rsidRPr="00AE44B8">
                      <w:rPr>
                        <w:sz w:val="16"/>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DA1C" w14:textId="77777777" w:rsidR="001C4766" w:rsidRDefault="001C4766">
      <w:pPr>
        <w:spacing w:before="160" w:after="0"/>
        <w:rPr>
          <w:sz w:val="18"/>
          <w:szCs w:val="18"/>
        </w:rPr>
      </w:pPr>
      <w:r>
        <w:rPr>
          <w:sz w:val="18"/>
          <w:szCs w:val="18"/>
        </w:rPr>
        <w:separator/>
      </w:r>
    </w:p>
  </w:footnote>
  <w:footnote w:type="continuationSeparator" w:id="0">
    <w:p w14:paraId="7EEE198F" w14:textId="77777777" w:rsidR="001C4766" w:rsidRDefault="001C4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4135" w14:textId="108D3AD8" w:rsidR="00190E2A" w:rsidRDefault="00AE44B8">
    <w:pPr>
      <w:pStyle w:val="Kopfzeile"/>
    </w:pPr>
    <w:r>
      <w:rPr>
        <w:noProof/>
      </w:rPr>
      <w:drawing>
        <wp:anchor distT="0" distB="0" distL="114300" distR="114300" simplePos="0" relativeHeight="251662336" behindDoc="0" locked="0" layoutInCell="1" allowOverlap="1" wp14:anchorId="33D5270F" wp14:editId="15173542">
          <wp:simplePos x="0" y="0"/>
          <wp:positionH relativeFrom="margin">
            <wp:align>left</wp:align>
          </wp:positionH>
          <wp:positionV relativeFrom="paragraph">
            <wp:posOffset>-111760</wp:posOffset>
          </wp:positionV>
          <wp:extent cx="3131036" cy="1017905"/>
          <wp:effectExtent l="0" t="0" r="0" b="0"/>
          <wp:wrapNone/>
          <wp:docPr id="614" name="Grafik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036"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1CDCAF2" wp14:editId="4FB33290">
          <wp:simplePos x="0" y="0"/>
          <wp:positionH relativeFrom="margin">
            <wp:align>right</wp:align>
          </wp:positionH>
          <wp:positionV relativeFrom="paragraph">
            <wp:posOffset>124460</wp:posOffset>
          </wp:positionV>
          <wp:extent cx="1767840" cy="640080"/>
          <wp:effectExtent l="0" t="0" r="3810" b="7620"/>
          <wp:wrapNone/>
          <wp:docPr id="615" name="Grafik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0" cy="640080"/>
                  </a:xfrm>
                  <a:prstGeom prst="rect">
                    <a:avLst/>
                  </a:prstGeom>
                  <a:noFill/>
                  <a:ln>
                    <a:noFill/>
                  </a:ln>
                </pic:spPr>
              </pic:pic>
            </a:graphicData>
          </a:graphic>
        </wp:anchor>
      </w:drawing>
    </w:r>
    <w:r w:rsidR="00190E2A">
      <w:tab/>
    </w:r>
    <w:r w:rsidR="00190E2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142"/>
    <w:multiLevelType w:val="hybridMultilevel"/>
    <w:tmpl w:val="4DF8BA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93961"/>
    <w:multiLevelType w:val="hybridMultilevel"/>
    <w:tmpl w:val="09E29770"/>
    <w:lvl w:ilvl="0" w:tplc="5E323F56">
      <w:numFmt w:val="bullet"/>
      <w:lvlText w:val="-"/>
      <w:lvlJc w:val="left"/>
      <w:pPr>
        <w:ind w:left="1429" w:hanging="360"/>
      </w:pPr>
      <w:rPr>
        <w:rFonts w:ascii="Calibri Light" w:eastAsiaTheme="minorEastAsia" w:hAnsi="Calibri Light" w:cs="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03D6F"/>
    <w:multiLevelType w:val="hybridMultilevel"/>
    <w:tmpl w:val="FCB69F02"/>
    <w:lvl w:ilvl="0" w:tplc="BF746036">
      <w:start w:val="1"/>
      <w:numFmt w:val="lowerLetter"/>
      <w:lvlText w:val="%1."/>
      <w:lvlJc w:val="left"/>
      <w:pPr>
        <w:ind w:left="720" w:hanging="360"/>
      </w:pPr>
    </w:lvl>
    <w:lvl w:ilvl="1" w:tplc="7DFEE2A8">
      <w:start w:val="1"/>
      <w:numFmt w:val="lowerLetter"/>
      <w:lvlText w:val="%2."/>
      <w:lvlJc w:val="left"/>
      <w:pPr>
        <w:ind w:left="1440" w:hanging="360"/>
      </w:pPr>
    </w:lvl>
    <w:lvl w:ilvl="2" w:tplc="F86E52B0">
      <w:start w:val="1"/>
      <w:numFmt w:val="lowerRoman"/>
      <w:lvlText w:val="%3."/>
      <w:lvlJc w:val="right"/>
      <w:pPr>
        <w:ind w:left="2160" w:hanging="180"/>
      </w:pPr>
    </w:lvl>
    <w:lvl w:ilvl="3" w:tplc="7D50D594">
      <w:start w:val="1"/>
      <w:numFmt w:val="decimal"/>
      <w:lvlText w:val="%4."/>
      <w:lvlJc w:val="left"/>
      <w:pPr>
        <w:ind w:left="2880" w:hanging="360"/>
      </w:pPr>
    </w:lvl>
    <w:lvl w:ilvl="4" w:tplc="393AD80E">
      <w:start w:val="1"/>
      <w:numFmt w:val="lowerLetter"/>
      <w:lvlText w:val="%5."/>
      <w:lvlJc w:val="left"/>
      <w:pPr>
        <w:ind w:left="3600" w:hanging="360"/>
      </w:pPr>
    </w:lvl>
    <w:lvl w:ilvl="5" w:tplc="3D7656B4">
      <w:start w:val="1"/>
      <w:numFmt w:val="lowerRoman"/>
      <w:lvlText w:val="%6."/>
      <w:lvlJc w:val="right"/>
      <w:pPr>
        <w:ind w:left="4320" w:hanging="180"/>
      </w:pPr>
    </w:lvl>
    <w:lvl w:ilvl="6" w:tplc="9480861C">
      <w:start w:val="1"/>
      <w:numFmt w:val="decimal"/>
      <w:lvlText w:val="%7."/>
      <w:lvlJc w:val="left"/>
      <w:pPr>
        <w:ind w:left="5040" w:hanging="360"/>
      </w:pPr>
    </w:lvl>
    <w:lvl w:ilvl="7" w:tplc="4F04DAA6">
      <w:start w:val="1"/>
      <w:numFmt w:val="lowerLetter"/>
      <w:lvlText w:val="%8."/>
      <w:lvlJc w:val="left"/>
      <w:pPr>
        <w:ind w:left="5760" w:hanging="360"/>
      </w:pPr>
    </w:lvl>
    <w:lvl w:ilvl="8" w:tplc="C34E326C">
      <w:start w:val="1"/>
      <w:numFmt w:val="lowerRoman"/>
      <w:lvlText w:val="%9."/>
      <w:lvlJc w:val="right"/>
      <w:pPr>
        <w:ind w:left="6480" w:hanging="180"/>
      </w:pPr>
    </w:lvl>
  </w:abstractNum>
  <w:abstractNum w:abstractNumId="6"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85B48"/>
    <w:multiLevelType w:val="hybridMultilevel"/>
    <w:tmpl w:val="DF80D5DC"/>
    <w:lvl w:ilvl="0" w:tplc="C7F8096C">
      <w:numFmt w:val="bullet"/>
      <w:lvlText w:val="-"/>
      <w:lvlJc w:val="left"/>
      <w:pPr>
        <w:ind w:left="720" w:hanging="360"/>
      </w:pPr>
      <w:rPr>
        <w:rFonts w:ascii="Calibri Light" w:eastAsiaTheme="minorEastAsia" w:hAnsi="Calibri Light" w:cs="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9D5401"/>
    <w:multiLevelType w:val="hybridMultilevel"/>
    <w:tmpl w:val="39EC9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C70D3"/>
    <w:multiLevelType w:val="hybridMultilevel"/>
    <w:tmpl w:val="4DB0ACCA"/>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063C98"/>
    <w:multiLevelType w:val="hybridMultilevel"/>
    <w:tmpl w:val="AA32D33C"/>
    <w:lvl w:ilvl="0" w:tplc="5E323F56">
      <w:numFmt w:val="bullet"/>
      <w:lvlText w:val="-"/>
      <w:lvlJc w:val="left"/>
      <w:pPr>
        <w:ind w:left="1429" w:hanging="360"/>
      </w:pPr>
      <w:rPr>
        <w:rFonts w:ascii="Calibri Light" w:eastAsiaTheme="minorEastAsia" w:hAnsi="Calibri Light" w:cs="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7" w15:restartNumberingAfterBreak="0">
    <w:nsid w:val="417E3C8D"/>
    <w:multiLevelType w:val="hybridMultilevel"/>
    <w:tmpl w:val="AC0E36C0"/>
    <w:lvl w:ilvl="0" w:tplc="0B864E3C">
      <w:start w:val="1"/>
      <w:numFmt w:val="decimal"/>
      <w:lvlText w:val="%1)"/>
      <w:lvlJc w:val="left"/>
      <w:pPr>
        <w:ind w:left="595" w:hanging="564"/>
      </w:pPr>
      <w:rPr>
        <w:rFonts w:hint="default"/>
      </w:rPr>
    </w:lvl>
    <w:lvl w:ilvl="1" w:tplc="08070019" w:tentative="1">
      <w:start w:val="1"/>
      <w:numFmt w:val="lowerLetter"/>
      <w:lvlText w:val="%2."/>
      <w:lvlJc w:val="left"/>
      <w:pPr>
        <w:ind w:left="1111" w:hanging="360"/>
      </w:pPr>
    </w:lvl>
    <w:lvl w:ilvl="2" w:tplc="0807001B" w:tentative="1">
      <w:start w:val="1"/>
      <w:numFmt w:val="lowerRoman"/>
      <w:lvlText w:val="%3."/>
      <w:lvlJc w:val="right"/>
      <w:pPr>
        <w:ind w:left="1831" w:hanging="180"/>
      </w:pPr>
    </w:lvl>
    <w:lvl w:ilvl="3" w:tplc="0807000F" w:tentative="1">
      <w:start w:val="1"/>
      <w:numFmt w:val="decimal"/>
      <w:lvlText w:val="%4."/>
      <w:lvlJc w:val="left"/>
      <w:pPr>
        <w:ind w:left="2551" w:hanging="360"/>
      </w:pPr>
    </w:lvl>
    <w:lvl w:ilvl="4" w:tplc="08070019" w:tentative="1">
      <w:start w:val="1"/>
      <w:numFmt w:val="lowerLetter"/>
      <w:lvlText w:val="%5."/>
      <w:lvlJc w:val="left"/>
      <w:pPr>
        <w:ind w:left="3271" w:hanging="360"/>
      </w:pPr>
    </w:lvl>
    <w:lvl w:ilvl="5" w:tplc="0807001B" w:tentative="1">
      <w:start w:val="1"/>
      <w:numFmt w:val="lowerRoman"/>
      <w:lvlText w:val="%6."/>
      <w:lvlJc w:val="right"/>
      <w:pPr>
        <w:ind w:left="3991" w:hanging="180"/>
      </w:pPr>
    </w:lvl>
    <w:lvl w:ilvl="6" w:tplc="0807000F" w:tentative="1">
      <w:start w:val="1"/>
      <w:numFmt w:val="decimal"/>
      <w:lvlText w:val="%7."/>
      <w:lvlJc w:val="left"/>
      <w:pPr>
        <w:ind w:left="4711" w:hanging="360"/>
      </w:pPr>
    </w:lvl>
    <w:lvl w:ilvl="7" w:tplc="08070019" w:tentative="1">
      <w:start w:val="1"/>
      <w:numFmt w:val="lowerLetter"/>
      <w:lvlText w:val="%8."/>
      <w:lvlJc w:val="left"/>
      <w:pPr>
        <w:ind w:left="5431" w:hanging="360"/>
      </w:pPr>
    </w:lvl>
    <w:lvl w:ilvl="8" w:tplc="0807001B" w:tentative="1">
      <w:start w:val="1"/>
      <w:numFmt w:val="lowerRoman"/>
      <w:lvlText w:val="%9."/>
      <w:lvlJc w:val="right"/>
      <w:pPr>
        <w:ind w:left="6151" w:hanging="180"/>
      </w:pPr>
    </w:lvl>
  </w:abstractNum>
  <w:abstractNum w:abstractNumId="18" w15:restartNumberingAfterBreak="0">
    <w:nsid w:val="48E962CB"/>
    <w:multiLevelType w:val="hybridMultilevel"/>
    <w:tmpl w:val="CBBEEE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07F6484"/>
    <w:multiLevelType w:val="hybridMultilevel"/>
    <w:tmpl w:val="AA9A4608"/>
    <w:lvl w:ilvl="0" w:tplc="5E323F56">
      <w:numFmt w:val="bullet"/>
      <w:lvlText w:val="-"/>
      <w:lvlJc w:val="left"/>
      <w:pPr>
        <w:ind w:left="1429" w:hanging="360"/>
      </w:pPr>
      <w:rPr>
        <w:rFonts w:ascii="Calibri Light" w:eastAsiaTheme="minorEastAsia" w:hAnsi="Calibri Light" w:cs="Calibri Light"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0"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EA47A12"/>
    <w:multiLevelType w:val="hybridMultilevel"/>
    <w:tmpl w:val="77824BF6"/>
    <w:lvl w:ilvl="0" w:tplc="A2B6A618">
      <w:numFmt w:val="bullet"/>
      <w:lvlText w:val="•"/>
      <w:lvlJc w:val="left"/>
      <w:pPr>
        <w:ind w:left="1419" w:hanging="710"/>
      </w:pPr>
      <w:rPr>
        <w:rFonts w:ascii="Arial" w:eastAsia="Times New Roman"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5" w15:restartNumberingAfterBreak="0">
    <w:nsid w:val="5EB76F99"/>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7"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976E4D"/>
    <w:multiLevelType w:val="hybridMultilevel"/>
    <w:tmpl w:val="B2F263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AB36B86"/>
    <w:multiLevelType w:val="hybridMultilevel"/>
    <w:tmpl w:val="932A30E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7"/>
  </w:num>
  <w:num w:numId="4">
    <w:abstractNumId w:val="26"/>
  </w:num>
  <w:num w:numId="5">
    <w:abstractNumId w:val="11"/>
  </w:num>
  <w:num w:numId="6">
    <w:abstractNumId w:val="31"/>
  </w:num>
  <w:num w:numId="7">
    <w:abstractNumId w:val="12"/>
  </w:num>
  <w:num w:numId="8">
    <w:abstractNumId w:val="20"/>
  </w:num>
  <w:num w:numId="9">
    <w:abstractNumId w:val="27"/>
  </w:num>
  <w:num w:numId="10">
    <w:abstractNumId w:val="3"/>
  </w:num>
  <w:num w:numId="11">
    <w:abstractNumId w:val="15"/>
  </w:num>
  <w:num w:numId="12">
    <w:abstractNumId w:val="6"/>
  </w:num>
  <w:num w:numId="13">
    <w:abstractNumId w:val="29"/>
  </w:num>
  <w:num w:numId="14">
    <w:abstractNumId w:val="8"/>
  </w:num>
  <w:num w:numId="15">
    <w:abstractNumId w:val="22"/>
  </w:num>
  <w:num w:numId="16">
    <w:abstractNumId w:val="1"/>
  </w:num>
  <w:num w:numId="17">
    <w:abstractNumId w:val="4"/>
  </w:num>
  <w:num w:numId="18">
    <w:abstractNumId w:val="23"/>
  </w:num>
  <w:num w:numId="19">
    <w:abstractNumId w:val="16"/>
  </w:num>
  <w:num w:numId="20">
    <w:abstractNumId w:val="19"/>
  </w:num>
  <w:num w:numId="21">
    <w:abstractNumId w:val="24"/>
  </w:num>
  <w:num w:numId="22">
    <w:abstractNumId w:val="25"/>
  </w:num>
  <w:num w:numId="23">
    <w:abstractNumId w:val="18"/>
  </w:num>
  <w:num w:numId="24">
    <w:abstractNumId w:val="0"/>
  </w:num>
  <w:num w:numId="25">
    <w:abstractNumId w:val="28"/>
  </w:num>
  <w:num w:numId="26">
    <w:abstractNumId w:val="10"/>
  </w:num>
  <w:num w:numId="27">
    <w:abstractNumId w:val="17"/>
  </w:num>
  <w:num w:numId="28">
    <w:abstractNumId w:val="2"/>
  </w:num>
  <w:num w:numId="29">
    <w:abstractNumId w:val="14"/>
  </w:num>
  <w:num w:numId="30">
    <w:abstractNumId w:val="13"/>
  </w:num>
  <w:num w:numId="31">
    <w:abstractNumId w:val="27"/>
  </w:num>
  <w:num w:numId="32">
    <w:abstractNumId w:val="27"/>
  </w:num>
  <w:num w:numId="33">
    <w:abstractNumId w:val="27"/>
  </w:num>
  <w:num w:numId="34">
    <w:abstractNumId w:val="27"/>
  </w:num>
  <w:num w:numId="35">
    <w:abstractNumId w:val="9"/>
  </w:num>
  <w:num w:numId="36">
    <w:abstractNumId w:val="27"/>
  </w:num>
  <w:num w:numId="37">
    <w:abstractNumId w:val="27"/>
  </w:num>
  <w:num w:numId="38">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5CD7"/>
    <w:rsid w:val="00015240"/>
    <w:rsid w:val="00036560"/>
    <w:rsid w:val="000475FF"/>
    <w:rsid w:val="00055EF0"/>
    <w:rsid w:val="000861D4"/>
    <w:rsid w:val="000A14A7"/>
    <w:rsid w:val="000A5939"/>
    <w:rsid w:val="000C5D13"/>
    <w:rsid w:val="000D57D6"/>
    <w:rsid w:val="000F7C09"/>
    <w:rsid w:val="0012747D"/>
    <w:rsid w:val="001404E8"/>
    <w:rsid w:val="00145D55"/>
    <w:rsid w:val="00152CA9"/>
    <w:rsid w:val="001636A6"/>
    <w:rsid w:val="00174B52"/>
    <w:rsid w:val="00180B0A"/>
    <w:rsid w:val="00190E2A"/>
    <w:rsid w:val="001C4766"/>
    <w:rsid w:val="001D2300"/>
    <w:rsid w:val="001E19B3"/>
    <w:rsid w:val="001F3B61"/>
    <w:rsid w:val="00204CE2"/>
    <w:rsid w:val="0020515E"/>
    <w:rsid w:val="00212827"/>
    <w:rsid w:val="00217216"/>
    <w:rsid w:val="00265CAB"/>
    <w:rsid w:val="00284C5B"/>
    <w:rsid w:val="00294364"/>
    <w:rsid w:val="002C648B"/>
    <w:rsid w:val="003173A0"/>
    <w:rsid w:val="003238EE"/>
    <w:rsid w:val="00351D75"/>
    <w:rsid w:val="00353119"/>
    <w:rsid w:val="0035423D"/>
    <w:rsid w:val="00354337"/>
    <w:rsid w:val="00367E32"/>
    <w:rsid w:val="003A5B78"/>
    <w:rsid w:val="003C7A18"/>
    <w:rsid w:val="003D07A0"/>
    <w:rsid w:val="003D3F76"/>
    <w:rsid w:val="003F5B12"/>
    <w:rsid w:val="003F641C"/>
    <w:rsid w:val="00412772"/>
    <w:rsid w:val="00423F44"/>
    <w:rsid w:val="00431840"/>
    <w:rsid w:val="00434838"/>
    <w:rsid w:val="00462937"/>
    <w:rsid w:val="00466EA4"/>
    <w:rsid w:val="004C5E63"/>
    <w:rsid w:val="004C77CA"/>
    <w:rsid w:val="004F3DF2"/>
    <w:rsid w:val="0050132E"/>
    <w:rsid w:val="00504E2E"/>
    <w:rsid w:val="005422B5"/>
    <w:rsid w:val="005C49D5"/>
    <w:rsid w:val="005D5FA9"/>
    <w:rsid w:val="005D7357"/>
    <w:rsid w:val="005E3E3A"/>
    <w:rsid w:val="006230FE"/>
    <w:rsid w:val="00637670"/>
    <w:rsid w:val="00662644"/>
    <w:rsid w:val="00663AE7"/>
    <w:rsid w:val="00680CB1"/>
    <w:rsid w:val="00680FD3"/>
    <w:rsid w:val="00694ADB"/>
    <w:rsid w:val="0069772E"/>
    <w:rsid w:val="006A3129"/>
    <w:rsid w:val="006A5386"/>
    <w:rsid w:val="006B2A0B"/>
    <w:rsid w:val="006C67C0"/>
    <w:rsid w:val="006D7844"/>
    <w:rsid w:val="00701576"/>
    <w:rsid w:val="00710925"/>
    <w:rsid w:val="00762B7A"/>
    <w:rsid w:val="0078711C"/>
    <w:rsid w:val="00797730"/>
    <w:rsid w:val="007A0960"/>
    <w:rsid w:val="007A2790"/>
    <w:rsid w:val="007C09DD"/>
    <w:rsid w:val="0081610B"/>
    <w:rsid w:val="00832B7B"/>
    <w:rsid w:val="00872330"/>
    <w:rsid w:val="00897EC7"/>
    <w:rsid w:val="008B4F43"/>
    <w:rsid w:val="008B5BC0"/>
    <w:rsid w:val="008D66AB"/>
    <w:rsid w:val="008E5E9D"/>
    <w:rsid w:val="00905B27"/>
    <w:rsid w:val="00917D1F"/>
    <w:rsid w:val="009300F0"/>
    <w:rsid w:val="00943C98"/>
    <w:rsid w:val="009701E7"/>
    <w:rsid w:val="00994787"/>
    <w:rsid w:val="009D02F4"/>
    <w:rsid w:val="009D0AAC"/>
    <w:rsid w:val="009D4B93"/>
    <w:rsid w:val="009E23BE"/>
    <w:rsid w:val="009E64E2"/>
    <w:rsid w:val="00A05143"/>
    <w:rsid w:val="00A061F5"/>
    <w:rsid w:val="00A1542C"/>
    <w:rsid w:val="00A273E6"/>
    <w:rsid w:val="00A27DBF"/>
    <w:rsid w:val="00A424CB"/>
    <w:rsid w:val="00A55CD2"/>
    <w:rsid w:val="00A639EA"/>
    <w:rsid w:val="00A70BAA"/>
    <w:rsid w:val="00A82F18"/>
    <w:rsid w:val="00A835D7"/>
    <w:rsid w:val="00A84D0F"/>
    <w:rsid w:val="00AC0D5F"/>
    <w:rsid w:val="00AC3A85"/>
    <w:rsid w:val="00AC744C"/>
    <w:rsid w:val="00AE2626"/>
    <w:rsid w:val="00AE44B8"/>
    <w:rsid w:val="00B2098D"/>
    <w:rsid w:val="00B60DC8"/>
    <w:rsid w:val="00B72866"/>
    <w:rsid w:val="00B72A73"/>
    <w:rsid w:val="00B977E5"/>
    <w:rsid w:val="00BE5D3F"/>
    <w:rsid w:val="00C055D0"/>
    <w:rsid w:val="00C31870"/>
    <w:rsid w:val="00C46D3B"/>
    <w:rsid w:val="00C52DA7"/>
    <w:rsid w:val="00C55403"/>
    <w:rsid w:val="00C763B6"/>
    <w:rsid w:val="00C82358"/>
    <w:rsid w:val="00C82454"/>
    <w:rsid w:val="00CA2241"/>
    <w:rsid w:val="00CA6291"/>
    <w:rsid w:val="00CA6EE6"/>
    <w:rsid w:val="00CA6FCC"/>
    <w:rsid w:val="00CB2687"/>
    <w:rsid w:val="00CE3CEC"/>
    <w:rsid w:val="00D13B1F"/>
    <w:rsid w:val="00D30E4F"/>
    <w:rsid w:val="00D466B0"/>
    <w:rsid w:val="00D6618F"/>
    <w:rsid w:val="00D670D6"/>
    <w:rsid w:val="00D675D9"/>
    <w:rsid w:val="00D75BB4"/>
    <w:rsid w:val="00D81026"/>
    <w:rsid w:val="00D81595"/>
    <w:rsid w:val="00DA2E9E"/>
    <w:rsid w:val="00DA7185"/>
    <w:rsid w:val="00DB4DE3"/>
    <w:rsid w:val="00DD4148"/>
    <w:rsid w:val="00DE2F0D"/>
    <w:rsid w:val="00E17CDD"/>
    <w:rsid w:val="00E51CC3"/>
    <w:rsid w:val="00E550F6"/>
    <w:rsid w:val="00E55F90"/>
    <w:rsid w:val="00E73EAF"/>
    <w:rsid w:val="00E8C1CD"/>
    <w:rsid w:val="00E96BAE"/>
    <w:rsid w:val="00EE1CE1"/>
    <w:rsid w:val="00F12C9D"/>
    <w:rsid w:val="00F24F86"/>
    <w:rsid w:val="00F2783B"/>
    <w:rsid w:val="00F42EAE"/>
    <w:rsid w:val="00F43277"/>
    <w:rsid w:val="00F568F5"/>
    <w:rsid w:val="00F75946"/>
    <w:rsid w:val="00FA4676"/>
    <w:rsid w:val="00FB7473"/>
    <w:rsid w:val="00FD7845"/>
    <w:rsid w:val="00FD7BD1"/>
    <w:rsid w:val="00FE2C3B"/>
    <w:rsid w:val="05397356"/>
    <w:rsid w:val="06A1B53F"/>
    <w:rsid w:val="06CAA359"/>
    <w:rsid w:val="0D16E529"/>
    <w:rsid w:val="0D2E6DD3"/>
    <w:rsid w:val="0DD0418B"/>
    <w:rsid w:val="0FF22070"/>
    <w:rsid w:val="1072D957"/>
    <w:rsid w:val="1093D363"/>
    <w:rsid w:val="13F8E60B"/>
    <w:rsid w:val="1618E59A"/>
    <w:rsid w:val="181156E7"/>
    <w:rsid w:val="1858ED78"/>
    <w:rsid w:val="1956C483"/>
    <w:rsid w:val="1A674FEB"/>
    <w:rsid w:val="1AD3ADAB"/>
    <w:rsid w:val="1B02F065"/>
    <w:rsid w:val="21B23977"/>
    <w:rsid w:val="2360171A"/>
    <w:rsid w:val="23EA497B"/>
    <w:rsid w:val="250A998E"/>
    <w:rsid w:val="2548E5C4"/>
    <w:rsid w:val="2561B46D"/>
    <w:rsid w:val="2607D48E"/>
    <w:rsid w:val="26C16408"/>
    <w:rsid w:val="281A75AD"/>
    <w:rsid w:val="2984CECE"/>
    <w:rsid w:val="2A7F5134"/>
    <w:rsid w:val="2B53B1F6"/>
    <w:rsid w:val="2BE3615E"/>
    <w:rsid w:val="2C76D786"/>
    <w:rsid w:val="2D10FD89"/>
    <w:rsid w:val="2DEEF174"/>
    <w:rsid w:val="2F995CB7"/>
    <w:rsid w:val="2FF642E0"/>
    <w:rsid w:val="309E18FD"/>
    <w:rsid w:val="311125CA"/>
    <w:rsid w:val="3136BFA5"/>
    <w:rsid w:val="318FC428"/>
    <w:rsid w:val="32DF89EE"/>
    <w:rsid w:val="3318A3B2"/>
    <w:rsid w:val="33B4AD6B"/>
    <w:rsid w:val="3407C2A8"/>
    <w:rsid w:val="3563146A"/>
    <w:rsid w:val="359C2F45"/>
    <w:rsid w:val="35BFC086"/>
    <w:rsid w:val="37F1FB59"/>
    <w:rsid w:val="38AF3CB0"/>
    <w:rsid w:val="38DBFE4A"/>
    <w:rsid w:val="41935676"/>
    <w:rsid w:val="45D09FC1"/>
    <w:rsid w:val="472B49F8"/>
    <w:rsid w:val="475631AA"/>
    <w:rsid w:val="475D4BBE"/>
    <w:rsid w:val="480E64A6"/>
    <w:rsid w:val="4B36D183"/>
    <w:rsid w:val="4BB11C82"/>
    <w:rsid w:val="4BD83309"/>
    <w:rsid w:val="4BF1146C"/>
    <w:rsid w:val="4D75852C"/>
    <w:rsid w:val="4E5F70D4"/>
    <w:rsid w:val="4FD0A5B4"/>
    <w:rsid w:val="502D0134"/>
    <w:rsid w:val="50841372"/>
    <w:rsid w:val="5163F9CA"/>
    <w:rsid w:val="519E9618"/>
    <w:rsid w:val="52B8D92B"/>
    <w:rsid w:val="54890F7C"/>
    <w:rsid w:val="549AE66E"/>
    <w:rsid w:val="554B1B8B"/>
    <w:rsid w:val="55BA9177"/>
    <w:rsid w:val="55C491D0"/>
    <w:rsid w:val="56480F2C"/>
    <w:rsid w:val="56D23F6F"/>
    <w:rsid w:val="5754E966"/>
    <w:rsid w:val="57BE0E33"/>
    <w:rsid w:val="58D7D5AA"/>
    <w:rsid w:val="5AC25030"/>
    <w:rsid w:val="5B450B64"/>
    <w:rsid w:val="5BA34C5F"/>
    <w:rsid w:val="5C49F8A6"/>
    <w:rsid w:val="6027C386"/>
    <w:rsid w:val="62100DCE"/>
    <w:rsid w:val="6261ABB1"/>
    <w:rsid w:val="6275B6E7"/>
    <w:rsid w:val="67E85472"/>
    <w:rsid w:val="686573FC"/>
    <w:rsid w:val="687CFD1D"/>
    <w:rsid w:val="68BBF6B5"/>
    <w:rsid w:val="69DBDA36"/>
    <w:rsid w:val="6AEBE05B"/>
    <w:rsid w:val="6B482976"/>
    <w:rsid w:val="6BEA5B3A"/>
    <w:rsid w:val="6CADB6E2"/>
    <w:rsid w:val="6ED7AE13"/>
    <w:rsid w:val="6FA67B26"/>
    <w:rsid w:val="71AC8930"/>
    <w:rsid w:val="7253A358"/>
    <w:rsid w:val="740B10A2"/>
    <w:rsid w:val="74DBBAF5"/>
    <w:rsid w:val="773A4CC0"/>
    <w:rsid w:val="7A1D13D4"/>
    <w:rsid w:val="7BF77E07"/>
    <w:rsid w:val="7E3055FC"/>
    <w:rsid w:val="7E8B0561"/>
    <w:rsid w:val="7F2FC4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4792FE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4"/>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5"/>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2"/>
      </w:numPr>
      <w:spacing w:after="120" w:line="260" w:lineRule="exact"/>
    </w:pPr>
    <w:rPr>
      <w:rFonts w:ascii="Arial" w:hAnsi="Arial"/>
      <w:sz w:val="22"/>
      <w:lang w:eastAsia="en-US"/>
    </w:rPr>
  </w:style>
  <w:style w:type="paragraph" w:customStyle="1" w:styleId="Listea">
    <w:name w:val="Liste a)"/>
    <w:pPr>
      <w:numPr>
        <w:numId w:val="3"/>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9"/>
      </w:numPr>
      <w:spacing w:after="60" w:line="240" w:lineRule="auto"/>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7"/>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NichtaufgelsteErwhnung">
    <w:name w:val="Unresolved Mention"/>
    <w:basedOn w:val="Absatz-Standardschriftart"/>
    <w:uiPriority w:val="99"/>
    <w:semiHidden/>
    <w:unhideWhenUsed/>
    <w:rsid w:val="00152CA9"/>
    <w:rPr>
      <w:color w:val="605E5C"/>
      <w:shd w:val="clear" w:color="auto" w:fill="E1DFDD"/>
    </w:rPr>
  </w:style>
  <w:style w:type="character" w:styleId="Fett">
    <w:name w:val="Strong"/>
    <w:basedOn w:val="Absatz-Standardschriftart"/>
    <w:uiPriority w:val="22"/>
    <w:qFormat/>
    <w:rsid w:val="00D81026"/>
    <w:rPr>
      <w:b/>
      <w:bCs/>
    </w:rPr>
  </w:style>
  <w:style w:type="character" w:styleId="BesuchterLink">
    <w:name w:val="FollowedHyperlink"/>
    <w:basedOn w:val="Absatz-Standardschriftart"/>
    <w:uiPriority w:val="99"/>
    <w:semiHidden/>
    <w:unhideWhenUsed/>
    <w:rsid w:val="00A84D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9860">
      <w:bodyDiv w:val="1"/>
      <w:marLeft w:val="0"/>
      <w:marRight w:val="0"/>
      <w:marTop w:val="0"/>
      <w:marBottom w:val="0"/>
      <w:divBdr>
        <w:top w:val="none" w:sz="0" w:space="0" w:color="auto"/>
        <w:left w:val="none" w:sz="0" w:space="0" w:color="auto"/>
        <w:bottom w:val="none" w:sz="0" w:space="0" w:color="auto"/>
        <w:right w:val="none" w:sz="0" w:space="0" w:color="auto"/>
      </w:divBdr>
      <w:divsChild>
        <w:div w:id="635987465">
          <w:marLeft w:val="288"/>
          <w:marRight w:val="0"/>
          <w:marTop w:val="0"/>
          <w:marBottom w:val="0"/>
          <w:divBdr>
            <w:top w:val="none" w:sz="0" w:space="0" w:color="auto"/>
            <w:left w:val="none" w:sz="0" w:space="0" w:color="auto"/>
            <w:bottom w:val="none" w:sz="0" w:space="0" w:color="auto"/>
            <w:right w:val="none" w:sz="0" w:space="0" w:color="auto"/>
          </w:divBdr>
          <w:divsChild>
            <w:div w:id="1890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3099">
      <w:bodyDiv w:val="1"/>
      <w:marLeft w:val="0"/>
      <w:marRight w:val="0"/>
      <w:marTop w:val="0"/>
      <w:marBottom w:val="0"/>
      <w:divBdr>
        <w:top w:val="none" w:sz="0" w:space="0" w:color="auto"/>
        <w:left w:val="none" w:sz="0" w:space="0" w:color="auto"/>
        <w:bottom w:val="none" w:sz="0" w:space="0" w:color="auto"/>
        <w:right w:val="none" w:sz="0" w:space="0" w:color="auto"/>
      </w:divBdr>
    </w:div>
    <w:div w:id="402532554">
      <w:bodyDiv w:val="1"/>
      <w:marLeft w:val="0"/>
      <w:marRight w:val="0"/>
      <w:marTop w:val="0"/>
      <w:marBottom w:val="0"/>
      <w:divBdr>
        <w:top w:val="none" w:sz="0" w:space="0" w:color="auto"/>
        <w:left w:val="none" w:sz="0" w:space="0" w:color="auto"/>
        <w:bottom w:val="none" w:sz="0" w:space="0" w:color="auto"/>
        <w:right w:val="none" w:sz="0" w:space="0" w:color="auto"/>
      </w:divBdr>
    </w:div>
    <w:div w:id="567150663">
      <w:bodyDiv w:val="1"/>
      <w:marLeft w:val="0"/>
      <w:marRight w:val="0"/>
      <w:marTop w:val="0"/>
      <w:marBottom w:val="0"/>
      <w:divBdr>
        <w:top w:val="none" w:sz="0" w:space="0" w:color="auto"/>
        <w:left w:val="none" w:sz="0" w:space="0" w:color="auto"/>
        <w:bottom w:val="none" w:sz="0" w:space="0" w:color="auto"/>
        <w:right w:val="none" w:sz="0" w:space="0" w:color="auto"/>
      </w:divBdr>
    </w:div>
    <w:div w:id="796721736">
      <w:bodyDiv w:val="1"/>
      <w:marLeft w:val="0"/>
      <w:marRight w:val="0"/>
      <w:marTop w:val="0"/>
      <w:marBottom w:val="0"/>
      <w:divBdr>
        <w:top w:val="none" w:sz="0" w:space="0" w:color="auto"/>
        <w:left w:val="none" w:sz="0" w:space="0" w:color="auto"/>
        <w:bottom w:val="none" w:sz="0" w:space="0" w:color="auto"/>
        <w:right w:val="none" w:sz="0" w:space="0" w:color="auto"/>
      </w:divBdr>
    </w:div>
    <w:div w:id="1056587794">
      <w:bodyDiv w:val="1"/>
      <w:marLeft w:val="0"/>
      <w:marRight w:val="0"/>
      <w:marTop w:val="0"/>
      <w:marBottom w:val="0"/>
      <w:divBdr>
        <w:top w:val="none" w:sz="0" w:space="0" w:color="auto"/>
        <w:left w:val="none" w:sz="0" w:space="0" w:color="auto"/>
        <w:bottom w:val="none" w:sz="0" w:space="0" w:color="auto"/>
        <w:right w:val="none" w:sz="0" w:space="0" w:color="auto"/>
      </w:divBdr>
    </w:div>
    <w:div w:id="1076702568">
      <w:bodyDiv w:val="1"/>
      <w:marLeft w:val="0"/>
      <w:marRight w:val="0"/>
      <w:marTop w:val="0"/>
      <w:marBottom w:val="0"/>
      <w:divBdr>
        <w:top w:val="none" w:sz="0" w:space="0" w:color="auto"/>
        <w:left w:val="none" w:sz="0" w:space="0" w:color="auto"/>
        <w:bottom w:val="none" w:sz="0" w:space="0" w:color="auto"/>
        <w:right w:val="none" w:sz="0" w:space="0" w:color="auto"/>
      </w:divBdr>
    </w:div>
    <w:div w:id="1130438320">
      <w:bodyDiv w:val="1"/>
      <w:marLeft w:val="0"/>
      <w:marRight w:val="0"/>
      <w:marTop w:val="0"/>
      <w:marBottom w:val="0"/>
      <w:divBdr>
        <w:top w:val="none" w:sz="0" w:space="0" w:color="auto"/>
        <w:left w:val="none" w:sz="0" w:space="0" w:color="auto"/>
        <w:bottom w:val="none" w:sz="0" w:space="0" w:color="auto"/>
        <w:right w:val="none" w:sz="0" w:space="0" w:color="auto"/>
      </w:divBdr>
    </w:div>
    <w:div w:id="1249313697">
      <w:bodyDiv w:val="1"/>
      <w:marLeft w:val="0"/>
      <w:marRight w:val="0"/>
      <w:marTop w:val="0"/>
      <w:marBottom w:val="0"/>
      <w:divBdr>
        <w:top w:val="none" w:sz="0" w:space="0" w:color="auto"/>
        <w:left w:val="none" w:sz="0" w:space="0" w:color="auto"/>
        <w:bottom w:val="none" w:sz="0" w:space="0" w:color="auto"/>
        <w:right w:val="none" w:sz="0" w:space="0" w:color="auto"/>
      </w:divBdr>
    </w:div>
    <w:div w:id="1420831875">
      <w:bodyDiv w:val="1"/>
      <w:marLeft w:val="0"/>
      <w:marRight w:val="0"/>
      <w:marTop w:val="0"/>
      <w:marBottom w:val="0"/>
      <w:divBdr>
        <w:top w:val="none" w:sz="0" w:space="0" w:color="auto"/>
        <w:left w:val="none" w:sz="0" w:space="0" w:color="auto"/>
        <w:bottom w:val="none" w:sz="0" w:space="0" w:color="auto"/>
        <w:right w:val="none" w:sz="0" w:space="0" w:color="auto"/>
      </w:divBdr>
    </w:div>
    <w:div w:id="1800031095">
      <w:bodyDiv w:val="1"/>
      <w:marLeft w:val="0"/>
      <w:marRight w:val="0"/>
      <w:marTop w:val="0"/>
      <w:marBottom w:val="0"/>
      <w:divBdr>
        <w:top w:val="none" w:sz="0" w:space="0" w:color="auto"/>
        <w:left w:val="none" w:sz="0" w:space="0" w:color="auto"/>
        <w:bottom w:val="none" w:sz="0" w:space="0" w:color="auto"/>
        <w:right w:val="none" w:sz="0" w:space="0" w:color="auto"/>
      </w:divBdr>
    </w:div>
    <w:div w:id="20335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ewsd.admin.ch/newsd/message/attachments/64872.pdf" TargetMode="External"/><Relationship Id="rId18" Type="http://schemas.openxmlformats.org/officeDocument/2006/relationships/hyperlink" Target="https://www.bag.admin.ch/bag/de/home/krankheiten/ausbrueche-epidemien-pandemien/aktuelle-ausbrueche-epidemien/novel-cov/empfehlungen-fuer-reisende/liste.html"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image" Target="media/image2.jp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edlex.admin.ch/eli/cc/2020/438/de"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bag-coronavirus.ch/downloads/" TargetMode="External"/><Relationship Id="rId20" Type="http://schemas.openxmlformats.org/officeDocument/2006/relationships/image" Target="media/image1.jp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s://coronavirus.unisante.ch/de"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fedlex.admin.ch/eli/cc/2021/61/de"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check.bag-coronavirus.ch/screening" TargetMode="External"/><Relationship Id="rId22" Type="http://schemas.openxmlformats.org/officeDocument/2006/relationships/image" Target="media/image3.jpe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6FD2621EDE11244B1B323B09E4569E4" ma:contentTypeVersion="6" ma:contentTypeDescription="Ein neues Dokument erstellen." ma:contentTypeScope="" ma:versionID="508628e2be4c1f28e37ed604dbc4c262">
  <xsd:schema xmlns:xsd="http://www.w3.org/2001/XMLSchema" xmlns:xs="http://www.w3.org/2001/XMLSchema" xmlns:p="http://schemas.microsoft.com/office/2006/metadata/properties" xmlns:ns2="2a324069-a7e4-446a-8784-dc6794380fcd" xmlns:ns3="405a31c6-0b61-4b55-8118-00f672a4702f" targetNamespace="http://schemas.microsoft.com/office/2006/metadata/properties" ma:root="true" ma:fieldsID="49f8c59d9f50eb21d4c8326fa4f28d4a" ns2:_="" ns3:_="">
    <xsd:import namespace="2a324069-a7e4-446a-8784-dc6794380fcd"/>
    <xsd:import namespace="405a31c6-0b61-4b55-8118-00f672a470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24069-a7e4-446a-8784-dc6794380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a31c6-0b61-4b55-8118-00f672a470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FAE6D-3593-4C6D-85A9-EAB8FD9A2CDB}">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3293359E-25F1-45D8-AC32-D6833B43DF78}">
  <ds:schemaRefs>
    <ds:schemaRef ds:uri="http://schemas.microsoft.com/office/infopath/2007/PartnerControls"/>
    <ds:schemaRef ds:uri="http://purl.org/dc/dcmitype/"/>
    <ds:schemaRef ds:uri="http://schemas.microsoft.com/office/2006/metadata/properties"/>
    <ds:schemaRef ds:uri="http://purl.org/dc/elements/1.1/"/>
    <ds:schemaRef ds:uri="2a324069-a7e4-446a-8784-dc6794380fcd"/>
    <ds:schemaRef ds:uri="http://www.w3.org/XML/1998/namespace"/>
    <ds:schemaRef ds:uri="http://schemas.openxmlformats.org/package/2006/metadata/core-properties"/>
    <ds:schemaRef ds:uri="http://purl.org/dc/terms/"/>
    <ds:schemaRef ds:uri="http://schemas.microsoft.com/office/2006/documentManagement/types"/>
    <ds:schemaRef ds:uri="405a31c6-0b61-4b55-8118-00f672a4702f"/>
  </ds:schemaRefs>
</ds:datastoreItem>
</file>

<file path=customXml/itemProps4.xml><?xml version="1.0" encoding="utf-8"?>
<ds:datastoreItem xmlns:ds="http://schemas.openxmlformats.org/officeDocument/2006/customXml" ds:itemID="{B62508F4-3DDC-4A50-9017-CBD155E9D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24069-a7e4-446a-8784-dc6794380fcd"/>
    <ds:schemaRef ds:uri="405a31c6-0b61-4b55-8118-00f672a47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03A47B-43F4-4131-8B7D-7E9A4CD4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2698</Words>
  <Characters>19162</Characters>
  <Application>Microsoft Office Word</Application>
  <DocSecurity>4</DocSecurity>
  <Lines>159</Lines>
  <Paragraphs>43</Paragraphs>
  <ScaleCrop>false</ScaleCrop>
  <HeadingPairs>
    <vt:vector size="2" baseType="variant">
      <vt:variant>
        <vt:lpstr>Titel</vt:lpstr>
      </vt:variant>
      <vt:variant>
        <vt:i4>1</vt:i4>
      </vt:variant>
    </vt:vector>
  </HeadingPairs>
  <TitlesOfParts>
    <vt:vector size="1" baseType="lpstr">
      <vt:lpstr>MERKBLATT FÜR PRIVATE KINDERBETREUUNGSINSTITUTIONEN - Gesundheitsschutz in privaten Institutionen der familienergänzenden Kinderbetreuung bei COVID-19</vt:lpstr>
    </vt:vector>
  </TitlesOfParts>
  <Manager/>
  <Company>SECO</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Schutzkonzept Betriebe</dc:title>
  <dc:subject/>
  <dc:creator>Schweizer Obstverband</dc:creator>
  <cp:keywords>633.1-00001 \ COO.2101.104.4.3915782</cp:keywords>
  <dc:description>CDB-Vorlage V3: D-Protokoll.docx vom 29.12.2011 aktualisiert durch CDBiSator von UBit</dc:description>
  <cp:lastModifiedBy>Ruettimann Beatrice (Schweizer Obstverband/Fruit-Union Suisse)</cp:lastModifiedBy>
  <cp:revision>2</cp:revision>
  <cp:lastPrinted>2020-04-01T08:19:00Z</cp:lastPrinted>
  <dcterms:created xsi:type="dcterms:W3CDTF">2021-05-31T13:39:00Z</dcterms:created>
  <dcterms:modified xsi:type="dcterms:W3CDTF">2021-05-31T13:39:00Z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0x01010066FD2621EDE11244B1B323B09E4569E4</vt:lpwstr>
  </property>
</Properties>
</file>